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A547A" w14:textId="77777777" w:rsidR="0088256B" w:rsidRPr="0056506F" w:rsidRDefault="00000000">
      <w:pPr>
        <w:pStyle w:val="Titre"/>
        <w:jc w:val="center"/>
      </w:pPr>
      <w:r w:rsidRPr="0056506F">
        <w:t>Conditions générales de fonctionnement</w:t>
      </w:r>
    </w:p>
    <w:p w14:paraId="538796F3" w14:textId="77777777" w:rsidR="0088256B" w:rsidRPr="0056506F" w:rsidRDefault="00000000">
      <w:pPr>
        <w:jc w:val="center"/>
      </w:pPr>
      <w:r w:rsidRPr="0056506F">
        <w:rPr>
          <w:b/>
          <w:color w:val="0F766E"/>
          <w:sz w:val="28"/>
        </w:rPr>
        <w:t>Prévétis — Vétérinaire à domicile</w:t>
      </w:r>
    </w:p>
    <w:p w14:paraId="64C35042" w14:textId="77777777" w:rsidR="0088256B" w:rsidRPr="0056506F" w:rsidRDefault="00000000">
      <w:r w:rsidRPr="0056506F">
        <w:t>Les présentes conditions générales de fonctionnement ont pour objet d’informer les clients sur les modalités d’exercice de l’activité vétérinaire à domicile Prévétis, les prestations proposées, les limites de prise en charge, les modalités de rendez-vous, les conditions tarifaires, l’organisation de la continuité et de la permanence des soins, ainsi que les règles relatives aux données personnelles et aux éventuels litiges.</w:t>
      </w:r>
    </w:p>
    <w:p w14:paraId="33EAE93E" w14:textId="77777777" w:rsidR="0088256B" w:rsidRPr="0056506F" w:rsidRDefault="00000000">
      <w:r w:rsidRPr="0056506F">
        <w:t>Les actes réalisés dans le cadre de l’activité Prévétis sont soumis aux présentes conditions générales de fonctionnement.</w:t>
      </w:r>
    </w:p>
    <w:p w14:paraId="5602AD43" w14:textId="77777777" w:rsidR="0088256B" w:rsidRPr="0056506F" w:rsidRDefault="00000000">
      <w:pPr>
        <w:pStyle w:val="Titre1"/>
      </w:pPr>
      <w:r w:rsidRPr="0056506F">
        <w:t>1. Identification de la structure</w:t>
      </w:r>
    </w:p>
    <w:tbl>
      <w:tblPr>
        <w:tblStyle w:val="Grilledutableau"/>
        <w:tblW w:w="0" w:type="auto"/>
        <w:tblLook w:val="04A0" w:firstRow="1" w:lastRow="0" w:firstColumn="1" w:lastColumn="0" w:noHBand="0" w:noVBand="1"/>
      </w:tblPr>
      <w:tblGrid>
        <w:gridCol w:w="4981"/>
        <w:gridCol w:w="4981"/>
      </w:tblGrid>
      <w:tr w:rsidR="0088256B" w:rsidRPr="0056506F" w14:paraId="30695661" w14:textId="77777777">
        <w:tc>
          <w:tcPr>
            <w:tcW w:w="4986" w:type="dxa"/>
            <w:shd w:val="clear" w:color="auto" w:fill="D9EAF7"/>
          </w:tcPr>
          <w:p w14:paraId="3FBDD6F4" w14:textId="77777777" w:rsidR="0088256B" w:rsidRPr="0056506F" w:rsidRDefault="00000000">
            <w:r w:rsidRPr="0056506F">
              <w:rPr>
                <w:b/>
                <w:sz w:val="19"/>
              </w:rPr>
              <w:t>Champ</w:t>
            </w:r>
          </w:p>
        </w:tc>
        <w:tc>
          <w:tcPr>
            <w:tcW w:w="4986" w:type="dxa"/>
            <w:shd w:val="clear" w:color="auto" w:fill="D9EAF7"/>
          </w:tcPr>
          <w:p w14:paraId="70EC32E4" w14:textId="77777777" w:rsidR="0088256B" w:rsidRPr="0056506F" w:rsidRDefault="00000000">
            <w:r w:rsidRPr="0056506F">
              <w:rPr>
                <w:sz w:val="19"/>
              </w:rPr>
              <w:t>Information</w:t>
            </w:r>
          </w:p>
        </w:tc>
      </w:tr>
      <w:tr w:rsidR="0088256B" w:rsidRPr="0056506F" w14:paraId="31E6324C" w14:textId="77777777">
        <w:tc>
          <w:tcPr>
            <w:tcW w:w="4986" w:type="dxa"/>
          </w:tcPr>
          <w:p w14:paraId="5423A353" w14:textId="77777777" w:rsidR="0088256B" w:rsidRPr="0056506F" w:rsidRDefault="00000000">
            <w:r w:rsidRPr="0056506F">
              <w:rPr>
                <w:b/>
                <w:sz w:val="19"/>
              </w:rPr>
              <w:t>Nom commercial</w:t>
            </w:r>
          </w:p>
        </w:tc>
        <w:tc>
          <w:tcPr>
            <w:tcW w:w="4986" w:type="dxa"/>
          </w:tcPr>
          <w:p w14:paraId="763D8A0E" w14:textId="77777777" w:rsidR="0088256B" w:rsidRPr="0056506F" w:rsidRDefault="00000000">
            <w:r w:rsidRPr="0056506F">
              <w:rPr>
                <w:sz w:val="19"/>
              </w:rPr>
              <w:t>Prévétis</w:t>
            </w:r>
          </w:p>
        </w:tc>
      </w:tr>
      <w:tr w:rsidR="0088256B" w:rsidRPr="0056506F" w14:paraId="667D059A" w14:textId="77777777">
        <w:tc>
          <w:tcPr>
            <w:tcW w:w="4986" w:type="dxa"/>
          </w:tcPr>
          <w:p w14:paraId="67246726" w14:textId="77777777" w:rsidR="0088256B" w:rsidRPr="0056506F" w:rsidRDefault="00000000">
            <w:r w:rsidRPr="0056506F">
              <w:rPr>
                <w:b/>
                <w:sz w:val="19"/>
              </w:rPr>
              <w:t>Vétérinaire responsable</w:t>
            </w:r>
          </w:p>
        </w:tc>
        <w:tc>
          <w:tcPr>
            <w:tcW w:w="4986" w:type="dxa"/>
          </w:tcPr>
          <w:p w14:paraId="7A95F8F7" w14:textId="77777777" w:rsidR="0088256B" w:rsidRPr="0056506F" w:rsidRDefault="00000000">
            <w:r w:rsidRPr="0056506F">
              <w:rPr>
                <w:sz w:val="19"/>
              </w:rPr>
              <w:t>Dr Lara KRIEF</w:t>
            </w:r>
          </w:p>
        </w:tc>
      </w:tr>
      <w:tr w:rsidR="0088256B" w:rsidRPr="0056506F" w14:paraId="65DF8CBB" w14:textId="77777777">
        <w:tc>
          <w:tcPr>
            <w:tcW w:w="4986" w:type="dxa"/>
          </w:tcPr>
          <w:p w14:paraId="654CD81C" w14:textId="77777777" w:rsidR="0088256B" w:rsidRPr="0056506F" w:rsidRDefault="00000000">
            <w:r w:rsidRPr="0056506F">
              <w:rPr>
                <w:b/>
                <w:sz w:val="19"/>
              </w:rPr>
              <w:t>Numéro ordinal</w:t>
            </w:r>
          </w:p>
        </w:tc>
        <w:tc>
          <w:tcPr>
            <w:tcW w:w="4986" w:type="dxa"/>
          </w:tcPr>
          <w:p w14:paraId="500B8AFB" w14:textId="77777777" w:rsidR="0088256B" w:rsidRPr="0056506F" w:rsidRDefault="00000000">
            <w:r w:rsidRPr="0056506F">
              <w:rPr>
                <w:sz w:val="19"/>
              </w:rPr>
              <w:t>32010</w:t>
            </w:r>
          </w:p>
        </w:tc>
      </w:tr>
      <w:tr w:rsidR="0088256B" w:rsidRPr="0056506F" w14:paraId="4E268777" w14:textId="77777777">
        <w:tc>
          <w:tcPr>
            <w:tcW w:w="4986" w:type="dxa"/>
          </w:tcPr>
          <w:p w14:paraId="4C26E210" w14:textId="77777777" w:rsidR="0088256B" w:rsidRPr="0056506F" w:rsidRDefault="00000000">
            <w:r w:rsidRPr="0056506F">
              <w:rPr>
                <w:b/>
                <w:sz w:val="19"/>
              </w:rPr>
              <w:t>Forme juridique</w:t>
            </w:r>
          </w:p>
        </w:tc>
        <w:tc>
          <w:tcPr>
            <w:tcW w:w="4986" w:type="dxa"/>
          </w:tcPr>
          <w:p w14:paraId="0ABB4A85" w14:textId="482CF1D3" w:rsidR="0088256B" w:rsidRPr="0056506F" w:rsidRDefault="00000000">
            <w:r w:rsidRPr="0056506F">
              <w:rPr>
                <w:sz w:val="19"/>
              </w:rPr>
              <w:t>SELAS</w:t>
            </w:r>
          </w:p>
        </w:tc>
      </w:tr>
      <w:tr w:rsidR="0088256B" w:rsidRPr="0056506F" w14:paraId="39D0C080" w14:textId="77777777" w:rsidTr="00ED1D18">
        <w:tc>
          <w:tcPr>
            <w:tcW w:w="4986" w:type="dxa"/>
          </w:tcPr>
          <w:p w14:paraId="3727AE15" w14:textId="77777777" w:rsidR="0088256B" w:rsidRPr="0056506F" w:rsidRDefault="00000000">
            <w:r w:rsidRPr="0056506F">
              <w:rPr>
                <w:b/>
                <w:sz w:val="19"/>
              </w:rPr>
              <w:t>Dénomination sociale</w:t>
            </w:r>
          </w:p>
        </w:tc>
        <w:tc>
          <w:tcPr>
            <w:tcW w:w="4986" w:type="dxa"/>
            <w:shd w:val="clear" w:color="auto" w:fill="FFFFFF" w:themeFill="background1"/>
          </w:tcPr>
          <w:p w14:paraId="084E2AE8" w14:textId="692B515C" w:rsidR="0088256B" w:rsidRPr="0056506F" w:rsidRDefault="00977BEF">
            <w:r w:rsidRPr="0056506F">
              <w:rPr>
                <w:sz w:val="19"/>
              </w:rPr>
              <w:t>SELAS PR</w:t>
            </w:r>
            <w:r w:rsidR="00ED1D18" w:rsidRPr="0056506F">
              <w:rPr>
                <w:rFonts w:cs="Arial"/>
                <w:sz w:val="19"/>
              </w:rPr>
              <w:t>É</w:t>
            </w:r>
            <w:r w:rsidRPr="0056506F">
              <w:rPr>
                <w:sz w:val="19"/>
              </w:rPr>
              <w:t>V</w:t>
            </w:r>
            <w:r w:rsidR="00ED1D18" w:rsidRPr="0056506F">
              <w:rPr>
                <w:rFonts w:cs="Arial"/>
                <w:sz w:val="19"/>
              </w:rPr>
              <w:t>É</w:t>
            </w:r>
            <w:r w:rsidRPr="0056506F">
              <w:rPr>
                <w:sz w:val="19"/>
              </w:rPr>
              <w:t>TIS</w:t>
            </w:r>
          </w:p>
        </w:tc>
      </w:tr>
      <w:tr w:rsidR="0088256B" w:rsidRPr="0056506F" w14:paraId="641A9EA3" w14:textId="77777777">
        <w:tc>
          <w:tcPr>
            <w:tcW w:w="4986" w:type="dxa"/>
          </w:tcPr>
          <w:p w14:paraId="1875CD83" w14:textId="77777777" w:rsidR="0088256B" w:rsidRPr="0056506F" w:rsidRDefault="00000000">
            <w:r w:rsidRPr="0056506F">
              <w:rPr>
                <w:b/>
                <w:sz w:val="19"/>
              </w:rPr>
              <w:t>Adresse administrative / DPE</w:t>
            </w:r>
          </w:p>
        </w:tc>
        <w:tc>
          <w:tcPr>
            <w:tcW w:w="4986" w:type="dxa"/>
          </w:tcPr>
          <w:p w14:paraId="7A59DA5A" w14:textId="77777777" w:rsidR="0088256B" w:rsidRPr="0056506F" w:rsidRDefault="00000000">
            <w:r w:rsidRPr="0056506F">
              <w:rPr>
                <w:sz w:val="19"/>
              </w:rPr>
              <w:t>6 rue Jean Jaurès, 31120 Pinsaguel</w:t>
            </w:r>
          </w:p>
        </w:tc>
      </w:tr>
      <w:tr w:rsidR="0088256B" w:rsidRPr="0056506F" w14:paraId="23C52E06" w14:textId="77777777" w:rsidTr="00ED1D18">
        <w:tc>
          <w:tcPr>
            <w:tcW w:w="4986" w:type="dxa"/>
          </w:tcPr>
          <w:p w14:paraId="6C44BB70" w14:textId="77777777" w:rsidR="0088256B" w:rsidRPr="0056506F" w:rsidRDefault="00000000">
            <w:r w:rsidRPr="0056506F">
              <w:rPr>
                <w:b/>
                <w:sz w:val="19"/>
              </w:rPr>
              <w:t>Téléphone professionnel</w:t>
            </w:r>
          </w:p>
        </w:tc>
        <w:tc>
          <w:tcPr>
            <w:tcW w:w="4986" w:type="dxa"/>
            <w:shd w:val="clear" w:color="auto" w:fill="FFFFFF" w:themeFill="background1"/>
          </w:tcPr>
          <w:p w14:paraId="23D7AAEE" w14:textId="1EE6C493" w:rsidR="0088256B" w:rsidRPr="0056506F" w:rsidRDefault="00977BEF">
            <w:r w:rsidRPr="0056506F">
              <w:rPr>
                <w:sz w:val="19"/>
              </w:rPr>
              <w:t>06</w:t>
            </w:r>
            <w:r w:rsidR="0056506F" w:rsidRPr="0056506F">
              <w:rPr>
                <w:sz w:val="19"/>
              </w:rPr>
              <w:t>70299960</w:t>
            </w:r>
          </w:p>
        </w:tc>
      </w:tr>
      <w:tr w:rsidR="0088256B" w:rsidRPr="0056506F" w14:paraId="08D54169" w14:textId="77777777" w:rsidTr="00ED1D18">
        <w:tc>
          <w:tcPr>
            <w:tcW w:w="4986" w:type="dxa"/>
          </w:tcPr>
          <w:p w14:paraId="5E83738B" w14:textId="77777777" w:rsidR="0088256B" w:rsidRPr="0056506F" w:rsidRDefault="00000000">
            <w:r w:rsidRPr="0056506F">
              <w:rPr>
                <w:b/>
                <w:sz w:val="19"/>
              </w:rPr>
              <w:t xml:space="preserve">Adresse </w:t>
            </w:r>
            <w:proofErr w:type="gramStart"/>
            <w:r w:rsidRPr="0056506F">
              <w:rPr>
                <w:b/>
                <w:sz w:val="19"/>
              </w:rPr>
              <w:t>e-mail</w:t>
            </w:r>
            <w:proofErr w:type="gramEnd"/>
            <w:r w:rsidRPr="0056506F">
              <w:rPr>
                <w:b/>
                <w:sz w:val="19"/>
              </w:rPr>
              <w:t xml:space="preserve"> professionnelle</w:t>
            </w:r>
          </w:p>
        </w:tc>
        <w:tc>
          <w:tcPr>
            <w:tcW w:w="4986" w:type="dxa"/>
            <w:shd w:val="clear" w:color="auto" w:fill="FFFFFF" w:themeFill="background1"/>
          </w:tcPr>
          <w:p w14:paraId="73F493C1" w14:textId="12D60F09" w:rsidR="0088256B" w:rsidRPr="0056506F" w:rsidRDefault="0056506F">
            <w:r w:rsidRPr="0056506F">
              <w:rPr>
                <w:sz w:val="19"/>
              </w:rPr>
              <w:t>contact@prevetis.fr</w:t>
            </w:r>
          </w:p>
        </w:tc>
      </w:tr>
      <w:tr w:rsidR="0088256B" w:rsidRPr="0056506F" w14:paraId="0EF343E0" w14:textId="77777777" w:rsidTr="00ED1D18">
        <w:tc>
          <w:tcPr>
            <w:tcW w:w="4986" w:type="dxa"/>
          </w:tcPr>
          <w:p w14:paraId="783B1B01" w14:textId="77777777" w:rsidR="0088256B" w:rsidRPr="0056506F" w:rsidRDefault="00000000">
            <w:r w:rsidRPr="0056506F">
              <w:rPr>
                <w:b/>
                <w:sz w:val="19"/>
              </w:rPr>
              <w:t>Site internet</w:t>
            </w:r>
          </w:p>
        </w:tc>
        <w:tc>
          <w:tcPr>
            <w:tcW w:w="4986" w:type="dxa"/>
            <w:shd w:val="clear" w:color="auto" w:fill="FDE9D9" w:themeFill="accent6" w:themeFillTint="33"/>
          </w:tcPr>
          <w:p w14:paraId="0E87E89B" w14:textId="50CC2ED4" w:rsidR="0088256B" w:rsidRPr="0056506F" w:rsidRDefault="0056506F">
            <w:pPr>
              <w:rPr>
                <w:color w:val="EE0000"/>
              </w:rPr>
            </w:pPr>
            <w:r w:rsidRPr="0056506F">
              <w:rPr>
                <w:color w:val="EE0000"/>
                <w:sz w:val="19"/>
              </w:rPr>
              <w:t>Prevetis.fr</w:t>
            </w:r>
          </w:p>
        </w:tc>
      </w:tr>
      <w:tr w:rsidR="0088256B" w:rsidRPr="0056506F" w14:paraId="4FA836A5" w14:textId="77777777">
        <w:tc>
          <w:tcPr>
            <w:tcW w:w="4986" w:type="dxa"/>
          </w:tcPr>
          <w:p w14:paraId="257F9961" w14:textId="77777777" w:rsidR="0088256B" w:rsidRPr="0056506F" w:rsidRDefault="00000000">
            <w:r w:rsidRPr="0056506F">
              <w:rPr>
                <w:b/>
                <w:sz w:val="19"/>
              </w:rPr>
              <w:t>Région ordinale</w:t>
            </w:r>
          </w:p>
        </w:tc>
        <w:tc>
          <w:tcPr>
            <w:tcW w:w="4986" w:type="dxa"/>
          </w:tcPr>
          <w:p w14:paraId="2B2BF023" w14:textId="77777777" w:rsidR="0088256B" w:rsidRPr="0056506F" w:rsidRDefault="00000000">
            <w:r w:rsidRPr="0056506F">
              <w:rPr>
                <w:sz w:val="19"/>
              </w:rPr>
              <w:t>Conseil régional de l’Ordre des vétérinaires d’Occitanie</w:t>
            </w:r>
          </w:p>
        </w:tc>
      </w:tr>
      <w:tr w:rsidR="0088256B" w:rsidRPr="0056506F" w14:paraId="3DF0B5EA" w14:textId="77777777" w:rsidTr="0056506F">
        <w:tc>
          <w:tcPr>
            <w:tcW w:w="4986" w:type="dxa"/>
          </w:tcPr>
          <w:p w14:paraId="0345402C" w14:textId="77777777" w:rsidR="0088256B" w:rsidRPr="0056506F" w:rsidRDefault="00000000">
            <w:r w:rsidRPr="0056506F">
              <w:rPr>
                <w:b/>
                <w:sz w:val="19"/>
              </w:rPr>
              <w:t>Assurance responsabilité civile professionnelle</w:t>
            </w:r>
          </w:p>
        </w:tc>
        <w:tc>
          <w:tcPr>
            <w:tcW w:w="4986" w:type="dxa"/>
          </w:tcPr>
          <w:p w14:paraId="12BB7E80" w14:textId="085AF2BC" w:rsidR="0088256B" w:rsidRPr="0056506F" w:rsidRDefault="0056506F">
            <w:r w:rsidRPr="0056506F">
              <w:rPr>
                <w:sz w:val="19"/>
              </w:rPr>
              <w:t xml:space="preserve">Crédit Agricole : </w:t>
            </w:r>
            <w:r w:rsidRPr="0056506F">
              <w:rPr>
                <w:sz w:val="19"/>
              </w:rPr>
              <w:t>N° 14488539908.</w:t>
            </w:r>
          </w:p>
        </w:tc>
      </w:tr>
    </w:tbl>
    <w:p w14:paraId="15D6836E" w14:textId="77777777" w:rsidR="00B43AC1" w:rsidRPr="0056506F" w:rsidRDefault="00B43AC1" w:rsidP="00B43AC1">
      <w:pPr>
        <w:spacing w:after="0"/>
      </w:pPr>
    </w:p>
    <w:p w14:paraId="7BED6A1F" w14:textId="3AACE4E9" w:rsidR="0088256B" w:rsidRPr="0056506F" w:rsidRDefault="00000000" w:rsidP="00B43AC1">
      <w:pPr>
        <w:spacing w:after="0"/>
      </w:pPr>
      <w:r w:rsidRPr="0056506F">
        <w:t>Prévétis exerce sous la responsabilité de la Dr Lara KRIEF, vétérinaire inscrite au tableau de l’Ordre des vétérinaires.</w:t>
      </w:r>
    </w:p>
    <w:p w14:paraId="5E0D15A1" w14:textId="77777777" w:rsidR="0088256B" w:rsidRPr="0056506F" w:rsidRDefault="00000000">
      <w:pPr>
        <w:pStyle w:val="Titre1"/>
      </w:pPr>
      <w:r w:rsidRPr="0056506F">
        <w:t>2. Mode d’exercice</w:t>
      </w:r>
    </w:p>
    <w:p w14:paraId="3703B0C2" w14:textId="77777777" w:rsidR="0088256B" w:rsidRPr="0056506F" w:rsidRDefault="00000000">
      <w:r w:rsidRPr="0056506F">
        <w:t>Prévétis exerce sous la forme d’un service de vétérinaire à domicile.</w:t>
      </w:r>
    </w:p>
    <w:p w14:paraId="23A0D234" w14:textId="77777777" w:rsidR="0088256B" w:rsidRPr="0056506F" w:rsidRDefault="00000000">
      <w:r w:rsidRPr="0056506F">
        <w:t>Les consultations sont réalisées au domicile du client, exclusivement sur rendez-vous, dans la zone géographique d’intervention définie par la structure.</w:t>
      </w:r>
    </w:p>
    <w:p w14:paraId="6BACD28E" w14:textId="77777777" w:rsidR="0088256B" w:rsidRPr="0056506F" w:rsidRDefault="00000000">
      <w:r w:rsidRPr="0056506F">
        <w:t>Prévétis ne constitue pas un cabinet vétérinaire, une clinique vétérinaire, un centre hospitalier vétérinaire, ni un établissement de soins vétérinaires ouvert au public. Aucun animal n’est reçu à l’adresse administrative ou au domicile professionnel.</w:t>
      </w:r>
    </w:p>
    <w:p w14:paraId="60167E3B" w14:textId="77777777" w:rsidR="0088256B" w:rsidRPr="0056506F" w:rsidRDefault="00000000">
      <w:r w:rsidRPr="0056506F">
        <w:t>L’activité est volontairement limitée à des actes compatibles avec l’exercice vétérinaire à domicile, sans plateau technique, sans hospitalisation et sans accueil du public.</w:t>
      </w:r>
    </w:p>
    <w:p w14:paraId="59F585F5" w14:textId="77777777" w:rsidR="0088256B" w:rsidRPr="0056506F" w:rsidRDefault="00000000">
      <w:pPr>
        <w:pStyle w:val="Titre1"/>
      </w:pPr>
      <w:r w:rsidRPr="0056506F">
        <w:t>3. Espèces prises en charge</w:t>
      </w:r>
    </w:p>
    <w:p w14:paraId="3B20F0C1" w14:textId="77777777" w:rsidR="0088256B" w:rsidRPr="0056506F" w:rsidRDefault="00000000" w:rsidP="00B43AC1">
      <w:pPr>
        <w:spacing w:after="0"/>
      </w:pPr>
      <w:r w:rsidRPr="0056506F">
        <w:t>Prévétis prend en charge uniquement les espèces suivantes :</w:t>
      </w:r>
    </w:p>
    <w:p w14:paraId="79C0F367" w14:textId="77777777" w:rsidR="0088256B" w:rsidRPr="0056506F" w:rsidRDefault="00000000" w:rsidP="00B43AC1">
      <w:pPr>
        <w:pStyle w:val="Listepuces"/>
        <w:spacing w:after="0"/>
      </w:pPr>
      <w:proofErr w:type="gramStart"/>
      <w:r w:rsidRPr="0056506F">
        <w:t>chiens</w:t>
      </w:r>
      <w:proofErr w:type="gramEnd"/>
      <w:r w:rsidRPr="0056506F">
        <w:t xml:space="preserve"> ;</w:t>
      </w:r>
    </w:p>
    <w:p w14:paraId="7A46A7B5" w14:textId="77777777" w:rsidR="0088256B" w:rsidRPr="0056506F" w:rsidRDefault="00000000" w:rsidP="00B43AC1">
      <w:pPr>
        <w:pStyle w:val="Listepuces"/>
        <w:spacing w:after="0"/>
      </w:pPr>
      <w:proofErr w:type="gramStart"/>
      <w:r w:rsidRPr="0056506F">
        <w:t>chats</w:t>
      </w:r>
      <w:proofErr w:type="gramEnd"/>
      <w:r w:rsidRPr="0056506F">
        <w:t>.</w:t>
      </w:r>
    </w:p>
    <w:p w14:paraId="039CBD2C" w14:textId="77777777" w:rsidR="0088256B" w:rsidRPr="0056506F" w:rsidRDefault="00000000">
      <w:r w:rsidRPr="0056506F">
        <w:lastRenderedPageBreak/>
        <w:t>Les autres espèces ne sont pas prises en charge. En cas de demande concernant une espèce non suivie par Prévétis, le client sera invité à contacter une structure vétérinaire compétente et équipée pour cette espèce.</w:t>
      </w:r>
    </w:p>
    <w:p w14:paraId="2F12028C" w14:textId="77777777" w:rsidR="0088256B" w:rsidRPr="0056506F" w:rsidRDefault="00000000">
      <w:pPr>
        <w:pStyle w:val="Titre1"/>
      </w:pPr>
      <w:r w:rsidRPr="0056506F">
        <w:t>4. Prestations proposées</w:t>
      </w:r>
    </w:p>
    <w:p w14:paraId="60F88C39" w14:textId="77777777" w:rsidR="0088256B" w:rsidRPr="0056506F" w:rsidRDefault="00000000">
      <w:pPr>
        <w:pStyle w:val="Titre2"/>
      </w:pPr>
      <w:r w:rsidRPr="0056506F">
        <w:t>4.1. Médecine préventive</w:t>
      </w:r>
    </w:p>
    <w:p w14:paraId="3A285EF8" w14:textId="77777777" w:rsidR="0088256B" w:rsidRPr="0056506F" w:rsidRDefault="00000000" w:rsidP="00B43AC1">
      <w:pPr>
        <w:spacing w:after="0"/>
      </w:pPr>
      <w:r w:rsidRPr="0056506F">
        <w:t>Les consultations de médecine préventive peuvent notamment inclure :</w:t>
      </w:r>
    </w:p>
    <w:p w14:paraId="7F368667" w14:textId="2DFFF9AB" w:rsidR="0088256B" w:rsidRPr="0056506F" w:rsidRDefault="00000000" w:rsidP="00B43AC1">
      <w:pPr>
        <w:pStyle w:val="Listepuces"/>
        <w:spacing w:after="0"/>
      </w:pPr>
      <w:proofErr w:type="gramStart"/>
      <w:r w:rsidRPr="0056506F">
        <w:t>vaccinations</w:t>
      </w:r>
      <w:proofErr w:type="gramEnd"/>
      <w:r w:rsidRPr="0056506F">
        <w:t xml:space="preserve"> et rappels vaccinaux, lorsque l’état de santé de l’animal permet une vaccination</w:t>
      </w:r>
      <w:r w:rsidR="00B43AC1" w:rsidRPr="0056506F">
        <w:t xml:space="preserve"> </w:t>
      </w:r>
      <w:r w:rsidRPr="0056506F">
        <w:t>;</w:t>
      </w:r>
    </w:p>
    <w:p w14:paraId="69CF10A8" w14:textId="77777777" w:rsidR="0088256B" w:rsidRPr="0056506F" w:rsidRDefault="00000000" w:rsidP="00B43AC1">
      <w:pPr>
        <w:pStyle w:val="Listepuces"/>
        <w:spacing w:after="0"/>
      </w:pPr>
      <w:proofErr w:type="gramStart"/>
      <w:r w:rsidRPr="0056506F">
        <w:t>conseils</w:t>
      </w:r>
      <w:proofErr w:type="gramEnd"/>
      <w:r w:rsidRPr="0056506F">
        <w:t xml:space="preserve"> antiparasitaires personnalisés ;</w:t>
      </w:r>
    </w:p>
    <w:p w14:paraId="47BEE4F5" w14:textId="77777777" w:rsidR="0088256B" w:rsidRPr="0056506F" w:rsidRDefault="00000000" w:rsidP="00B43AC1">
      <w:pPr>
        <w:pStyle w:val="Listepuces"/>
        <w:spacing w:after="0"/>
      </w:pPr>
      <w:proofErr w:type="gramStart"/>
      <w:r w:rsidRPr="0056506F">
        <w:t>conseils</w:t>
      </w:r>
      <w:proofErr w:type="gramEnd"/>
      <w:r w:rsidRPr="0056506F">
        <w:t xml:space="preserve"> avant adoption ;</w:t>
      </w:r>
    </w:p>
    <w:p w14:paraId="01626260" w14:textId="77777777" w:rsidR="0088256B" w:rsidRPr="0056506F" w:rsidRDefault="00000000" w:rsidP="00B43AC1">
      <w:pPr>
        <w:pStyle w:val="Listepuces"/>
        <w:spacing w:after="0"/>
      </w:pPr>
      <w:proofErr w:type="gramStart"/>
      <w:r w:rsidRPr="0056506F">
        <w:t>suivi</w:t>
      </w:r>
      <w:proofErr w:type="gramEnd"/>
      <w:r w:rsidRPr="0056506F">
        <w:t xml:space="preserve"> du chiot et du chaton ;</w:t>
      </w:r>
    </w:p>
    <w:p w14:paraId="3664A869" w14:textId="77777777" w:rsidR="0088256B" w:rsidRPr="0056506F" w:rsidRDefault="00000000" w:rsidP="00B43AC1">
      <w:pPr>
        <w:pStyle w:val="Listepuces"/>
        <w:spacing w:after="0"/>
      </w:pPr>
      <w:proofErr w:type="gramStart"/>
      <w:r w:rsidRPr="0056506F">
        <w:t>suivi</w:t>
      </w:r>
      <w:proofErr w:type="gramEnd"/>
      <w:r w:rsidRPr="0056506F">
        <w:t xml:space="preserve"> de l’animal adulte ;</w:t>
      </w:r>
    </w:p>
    <w:p w14:paraId="4E9D8C14" w14:textId="7C378D6C" w:rsidR="0088256B" w:rsidRPr="0056506F" w:rsidRDefault="00000000" w:rsidP="00B43AC1">
      <w:pPr>
        <w:pStyle w:val="Listepuces"/>
        <w:spacing w:after="0"/>
      </w:pPr>
      <w:proofErr w:type="gramStart"/>
      <w:r w:rsidRPr="0056506F">
        <w:t>suivi</w:t>
      </w:r>
      <w:proofErr w:type="gramEnd"/>
      <w:r w:rsidRPr="0056506F">
        <w:t xml:space="preserve"> de l’animal senior </w:t>
      </w:r>
      <w:r w:rsidR="00ED1D18" w:rsidRPr="0056506F">
        <w:t>avec bilans seniors ;</w:t>
      </w:r>
    </w:p>
    <w:p w14:paraId="0D13A898" w14:textId="7C554A6D" w:rsidR="0088256B" w:rsidRPr="0056506F" w:rsidRDefault="00000000">
      <w:pPr>
        <w:pStyle w:val="Listepuces"/>
      </w:pPr>
      <w:proofErr w:type="gramStart"/>
      <w:r w:rsidRPr="0056506F">
        <w:t>conseils</w:t>
      </w:r>
      <w:proofErr w:type="gramEnd"/>
      <w:r w:rsidRPr="0056506F">
        <w:t xml:space="preserve"> de nutrition </w:t>
      </w:r>
      <w:r w:rsidR="000C6FD2" w:rsidRPr="0056506F">
        <w:t>préventive</w:t>
      </w:r>
      <w:r w:rsidR="00B43AC1" w:rsidRPr="0056506F">
        <w:t>.</w:t>
      </w:r>
    </w:p>
    <w:p w14:paraId="5D389A55" w14:textId="77777777" w:rsidR="0088256B" w:rsidRPr="0056506F" w:rsidRDefault="00000000">
      <w:r w:rsidRPr="0056506F">
        <w:t>La vaccination à domicile ne sera réalisée que si l’examen clinique préalable ne met pas en évidence de contre-indication apparente. Si l’état de l’animal nécessite un examen plus approfondi, des examens complémentaires ou une prise en charge médicale préalable, la vaccination pourra être reportée et l’animal orienté vers une structure vétérinaire adaptée.</w:t>
      </w:r>
    </w:p>
    <w:p w14:paraId="5F858B44" w14:textId="77777777" w:rsidR="0088256B" w:rsidRPr="0056506F" w:rsidRDefault="00000000">
      <w:pPr>
        <w:pStyle w:val="Titre2"/>
      </w:pPr>
      <w:r w:rsidRPr="0056506F">
        <w:t>4.2. Médecine comportementale</w:t>
      </w:r>
    </w:p>
    <w:p w14:paraId="213C881F" w14:textId="77777777" w:rsidR="0088256B" w:rsidRPr="0056506F" w:rsidRDefault="00000000">
      <w:r w:rsidRPr="0056506F">
        <w:t>Prévétis propose des consultations de comportement pour les chiens et les chats.</w:t>
      </w:r>
    </w:p>
    <w:p w14:paraId="2A3ECDA0" w14:textId="77777777" w:rsidR="0088256B" w:rsidRPr="0056506F" w:rsidRDefault="00000000" w:rsidP="00B43AC1">
      <w:pPr>
        <w:spacing w:after="0"/>
      </w:pPr>
      <w:r w:rsidRPr="0056506F">
        <w:t>Ces consultations peuvent comprendre :</w:t>
      </w:r>
    </w:p>
    <w:p w14:paraId="46634E16" w14:textId="77777777" w:rsidR="0088256B" w:rsidRPr="0056506F" w:rsidRDefault="00000000" w:rsidP="00B43AC1">
      <w:pPr>
        <w:pStyle w:val="Listepuces"/>
        <w:spacing w:after="0"/>
      </w:pPr>
      <w:proofErr w:type="gramStart"/>
      <w:r w:rsidRPr="0056506F">
        <w:t>recueil</w:t>
      </w:r>
      <w:proofErr w:type="gramEnd"/>
      <w:r w:rsidRPr="0056506F">
        <w:t xml:space="preserve"> de l’historique comportemental ;</w:t>
      </w:r>
    </w:p>
    <w:p w14:paraId="6AB78F76" w14:textId="77777777" w:rsidR="0088256B" w:rsidRPr="0056506F" w:rsidRDefault="00000000" w:rsidP="00B43AC1">
      <w:pPr>
        <w:pStyle w:val="Listepuces"/>
        <w:spacing w:after="0"/>
      </w:pPr>
      <w:proofErr w:type="gramStart"/>
      <w:r w:rsidRPr="0056506F">
        <w:t>analyse</w:t>
      </w:r>
      <w:proofErr w:type="gramEnd"/>
      <w:r w:rsidRPr="0056506F">
        <w:t xml:space="preserve"> du milieu de vie ;</w:t>
      </w:r>
    </w:p>
    <w:p w14:paraId="1F078A2B" w14:textId="77777777" w:rsidR="0088256B" w:rsidRPr="0056506F" w:rsidRDefault="00000000" w:rsidP="00B43AC1">
      <w:pPr>
        <w:pStyle w:val="Listepuces"/>
        <w:spacing w:after="0"/>
      </w:pPr>
      <w:proofErr w:type="gramStart"/>
      <w:r w:rsidRPr="0056506F">
        <w:t>analyse</w:t>
      </w:r>
      <w:proofErr w:type="gramEnd"/>
      <w:r w:rsidRPr="0056506F">
        <w:t xml:space="preserve"> des relations avec les humains et les autres animaux ;</w:t>
      </w:r>
    </w:p>
    <w:p w14:paraId="7F4C6776" w14:textId="77777777" w:rsidR="0088256B" w:rsidRPr="0056506F" w:rsidRDefault="00000000" w:rsidP="00B43AC1">
      <w:pPr>
        <w:pStyle w:val="Listepuces"/>
        <w:spacing w:after="0"/>
      </w:pPr>
      <w:proofErr w:type="gramStart"/>
      <w:r w:rsidRPr="0056506F">
        <w:t>évaluation</w:t>
      </w:r>
      <w:proofErr w:type="gramEnd"/>
      <w:r w:rsidRPr="0056506F">
        <w:t xml:space="preserve"> des situations problématiques ;</w:t>
      </w:r>
    </w:p>
    <w:p w14:paraId="312A23E3" w14:textId="77777777" w:rsidR="0088256B" w:rsidRPr="0056506F" w:rsidRDefault="00000000" w:rsidP="00B43AC1">
      <w:pPr>
        <w:pStyle w:val="Listepuces"/>
        <w:spacing w:after="0"/>
      </w:pPr>
      <w:proofErr w:type="gramStart"/>
      <w:r w:rsidRPr="0056506F">
        <w:t>conseils</w:t>
      </w:r>
      <w:proofErr w:type="gramEnd"/>
      <w:r w:rsidRPr="0056506F">
        <w:t xml:space="preserve"> de gestion et d’aménagement ;</w:t>
      </w:r>
    </w:p>
    <w:p w14:paraId="38AF856B" w14:textId="77777777" w:rsidR="0088256B" w:rsidRPr="0056506F" w:rsidRDefault="00000000">
      <w:pPr>
        <w:pStyle w:val="Listepuces"/>
      </w:pPr>
      <w:proofErr w:type="gramStart"/>
      <w:r w:rsidRPr="0056506F">
        <w:t>mise</w:t>
      </w:r>
      <w:proofErr w:type="gramEnd"/>
      <w:r w:rsidRPr="0056506F">
        <w:t xml:space="preserve"> en place d’un plan d’accompagnement comportemental ;</w:t>
      </w:r>
    </w:p>
    <w:p w14:paraId="409E3E6D" w14:textId="77777777" w:rsidR="0088256B" w:rsidRPr="0056506F" w:rsidRDefault="00000000">
      <w:pPr>
        <w:pStyle w:val="Listepuces"/>
      </w:pPr>
      <w:proofErr w:type="gramStart"/>
      <w:r w:rsidRPr="0056506F">
        <w:t>orientation</w:t>
      </w:r>
      <w:proofErr w:type="gramEnd"/>
      <w:r w:rsidRPr="0056506F">
        <w:t xml:space="preserve"> vers une structure ou un professionnel adapté lorsque la situation le nécessite.</w:t>
      </w:r>
    </w:p>
    <w:p w14:paraId="11CDAC4C" w14:textId="77777777" w:rsidR="0088256B" w:rsidRPr="0056506F" w:rsidRDefault="00000000">
      <w:r w:rsidRPr="0056506F">
        <w:t>Certaines situations comportementales peuvent nécessiter un suivi médical, des examens complémentaires, une prise en charge spécialisée, une sécurisation particulière ou une orientation vers une structure disposant de moyens adaptés. Prévétis se réserve la possibilité de refuser ou de reporter une consultation si les conditions de sécurité ne sont pas réunies.</w:t>
      </w:r>
    </w:p>
    <w:p w14:paraId="1A57AB24" w14:textId="77777777" w:rsidR="0088256B" w:rsidRPr="0056506F" w:rsidRDefault="00000000">
      <w:pPr>
        <w:pStyle w:val="Titre2"/>
      </w:pPr>
      <w:r w:rsidRPr="0056506F">
        <w:t>4.3. Euthanasie à domicile</w:t>
      </w:r>
    </w:p>
    <w:p w14:paraId="304D3B27" w14:textId="77777777" w:rsidR="0088256B" w:rsidRPr="0056506F" w:rsidRDefault="00000000">
      <w:r w:rsidRPr="0056506F">
        <w:t>Prévétis peut réaliser des euthanasies à domicile lorsque les conditions médicales, éthiques, réglementaires et pratiques sont réunies.</w:t>
      </w:r>
    </w:p>
    <w:p w14:paraId="1DE30E0D" w14:textId="77777777" w:rsidR="0088256B" w:rsidRPr="0056506F" w:rsidRDefault="00000000">
      <w:r w:rsidRPr="0056506F">
        <w:t>Avant tout acte d’euthanasie, le vétérinaire procède à une évaluation de la situation et recueille le consentement écrit du propriétaire ou du détenteur légal de l’animal.</w:t>
      </w:r>
    </w:p>
    <w:p w14:paraId="2A9EDC1F" w14:textId="77777777" w:rsidR="0088256B" w:rsidRPr="0056506F" w:rsidRDefault="00000000">
      <w:r w:rsidRPr="0056506F">
        <w:t>Le devenir du corps est décidé avec le client et formalisé par écrit avant ou au moment de l’acte.</w:t>
      </w:r>
    </w:p>
    <w:p w14:paraId="2B6F4B1C" w14:textId="77777777" w:rsidR="0088256B" w:rsidRPr="0056506F" w:rsidRDefault="00000000">
      <w:pPr>
        <w:pStyle w:val="Titre1"/>
      </w:pPr>
      <w:r w:rsidRPr="0056506F">
        <w:lastRenderedPageBreak/>
        <w:t>5. Prestations non proposées et limites de prise en charge</w:t>
      </w:r>
    </w:p>
    <w:p w14:paraId="67A12D56" w14:textId="52464C3F" w:rsidR="0088256B" w:rsidRPr="0056506F" w:rsidRDefault="00000000" w:rsidP="00B43AC1">
      <w:pPr>
        <w:spacing w:after="0"/>
      </w:pPr>
      <w:r w:rsidRPr="0056506F">
        <w:t>Compte tenu du mode d’exercice et de l’absence de plateau technique, Prévétis ne propose pas :</w:t>
      </w:r>
    </w:p>
    <w:p w14:paraId="2D5536FA" w14:textId="77777777" w:rsidR="0088256B" w:rsidRPr="0056506F" w:rsidRDefault="00000000" w:rsidP="00B43AC1">
      <w:pPr>
        <w:pStyle w:val="Listepuces"/>
        <w:spacing w:after="0"/>
      </w:pPr>
      <w:proofErr w:type="gramStart"/>
      <w:r w:rsidRPr="0056506F">
        <w:t>chirurgie</w:t>
      </w:r>
      <w:proofErr w:type="gramEnd"/>
      <w:r w:rsidRPr="0056506F">
        <w:t xml:space="preserve"> ;</w:t>
      </w:r>
    </w:p>
    <w:p w14:paraId="392ADC87" w14:textId="77777777" w:rsidR="0088256B" w:rsidRPr="0056506F" w:rsidRDefault="00000000" w:rsidP="00B43AC1">
      <w:pPr>
        <w:pStyle w:val="Listepuces"/>
        <w:spacing w:after="0"/>
      </w:pPr>
      <w:proofErr w:type="gramStart"/>
      <w:r w:rsidRPr="0056506F">
        <w:t>hospitalisation</w:t>
      </w:r>
      <w:proofErr w:type="gramEnd"/>
      <w:r w:rsidRPr="0056506F">
        <w:t xml:space="preserve"> ;</w:t>
      </w:r>
    </w:p>
    <w:p w14:paraId="3C5AFA5D" w14:textId="77777777" w:rsidR="0088256B" w:rsidRPr="0056506F" w:rsidRDefault="00000000" w:rsidP="00B43AC1">
      <w:pPr>
        <w:pStyle w:val="Listepuces"/>
        <w:spacing w:after="0"/>
      </w:pPr>
      <w:proofErr w:type="gramStart"/>
      <w:r w:rsidRPr="0056506F">
        <w:t>imagerie</w:t>
      </w:r>
      <w:proofErr w:type="gramEnd"/>
      <w:r w:rsidRPr="0056506F">
        <w:t xml:space="preserve"> médicale ;</w:t>
      </w:r>
    </w:p>
    <w:p w14:paraId="09439B07" w14:textId="77777777" w:rsidR="0088256B" w:rsidRPr="0056506F" w:rsidRDefault="00000000" w:rsidP="00B43AC1">
      <w:pPr>
        <w:pStyle w:val="Listepuces"/>
        <w:spacing w:after="0"/>
      </w:pPr>
      <w:proofErr w:type="gramStart"/>
      <w:r w:rsidRPr="0056506F">
        <w:t>analyses</w:t>
      </w:r>
      <w:proofErr w:type="gramEnd"/>
      <w:r w:rsidRPr="0056506F">
        <w:t xml:space="preserve"> ou examens complémentaires nécessitant un plateau technique ;</w:t>
      </w:r>
    </w:p>
    <w:p w14:paraId="019F1BD6" w14:textId="77777777" w:rsidR="0088256B" w:rsidRPr="0056506F" w:rsidRDefault="00000000" w:rsidP="00B43AC1">
      <w:pPr>
        <w:pStyle w:val="Listepuces"/>
        <w:spacing w:after="0"/>
      </w:pPr>
      <w:proofErr w:type="gramStart"/>
      <w:r w:rsidRPr="0056506F">
        <w:t>prise</w:t>
      </w:r>
      <w:proofErr w:type="gramEnd"/>
      <w:r w:rsidRPr="0056506F">
        <w:t xml:space="preserve"> en charge d’urgence vitale nécessitant une structure équipée ;</w:t>
      </w:r>
    </w:p>
    <w:p w14:paraId="4FFB8E5F" w14:textId="77777777" w:rsidR="0088256B" w:rsidRPr="0056506F" w:rsidRDefault="00000000">
      <w:pPr>
        <w:pStyle w:val="Listepuces"/>
      </w:pPr>
      <w:proofErr w:type="gramStart"/>
      <w:r w:rsidRPr="0056506F">
        <w:t>surveillance</w:t>
      </w:r>
      <w:proofErr w:type="gramEnd"/>
      <w:r w:rsidRPr="0056506F">
        <w:t xml:space="preserve"> rapprochée ;</w:t>
      </w:r>
    </w:p>
    <w:p w14:paraId="0091C41C" w14:textId="77777777" w:rsidR="0088256B" w:rsidRPr="0056506F" w:rsidRDefault="00000000">
      <w:pPr>
        <w:pStyle w:val="Listepuces"/>
      </w:pPr>
      <w:proofErr w:type="gramStart"/>
      <w:r w:rsidRPr="0056506F">
        <w:t>prise</w:t>
      </w:r>
      <w:proofErr w:type="gramEnd"/>
      <w:r w:rsidRPr="0056506F">
        <w:t xml:space="preserve"> en charge complète de pathologies dépassant les moyens disponibles à domicile ;</w:t>
      </w:r>
    </w:p>
    <w:p w14:paraId="731D0CD5" w14:textId="77777777" w:rsidR="0088256B" w:rsidRPr="0056506F" w:rsidRDefault="00000000">
      <w:pPr>
        <w:pStyle w:val="Listepuces"/>
      </w:pPr>
      <w:proofErr w:type="gramStart"/>
      <w:r w:rsidRPr="0056506F">
        <w:t>accueil</w:t>
      </w:r>
      <w:proofErr w:type="gramEnd"/>
      <w:r w:rsidRPr="0056506F">
        <w:t xml:space="preserve"> d’animaux sur site ;</w:t>
      </w:r>
    </w:p>
    <w:p w14:paraId="3C823D18" w14:textId="77777777" w:rsidR="0088256B" w:rsidRPr="0056506F" w:rsidRDefault="00000000">
      <w:pPr>
        <w:pStyle w:val="Listepuces"/>
      </w:pPr>
      <w:proofErr w:type="gramStart"/>
      <w:r w:rsidRPr="0056506F">
        <w:t>soins</w:t>
      </w:r>
      <w:proofErr w:type="gramEnd"/>
      <w:r w:rsidRPr="0056506F">
        <w:t xml:space="preserve"> nécessitant une contention lourde ou des moyens non compatibles avec une intervention à domicile.</w:t>
      </w:r>
    </w:p>
    <w:p w14:paraId="6B6E8E85" w14:textId="77777777" w:rsidR="0088256B" w:rsidRPr="0056506F" w:rsidRDefault="00000000">
      <w:r w:rsidRPr="0056506F">
        <w:t>Lorsque l’état de l’animal nécessite des examens complémentaires, une hospitalisation, une chirurgie, une imagerie, une surveillance rapprochée, une prise en charge d’urgence ou tout autre acte dépassant les moyens disponibles à domicile, le client est orienté vers une structure vétérinaire adaptée.</w:t>
      </w:r>
    </w:p>
    <w:p w14:paraId="0B5E6521" w14:textId="77777777" w:rsidR="0088256B" w:rsidRPr="0056506F" w:rsidRDefault="00000000">
      <w:r w:rsidRPr="0056506F">
        <w:t>Le vétérinaire se réserve le droit de refuser ou d’interrompre une intervention si les conditions de sécurité, d’hygiène, de contention ou de prise en charge médicale ne sont pas réunies.</w:t>
      </w:r>
    </w:p>
    <w:p w14:paraId="3F5A4A2D" w14:textId="77777777" w:rsidR="0088256B" w:rsidRPr="0056506F" w:rsidRDefault="00000000">
      <w:pPr>
        <w:pStyle w:val="Titre1"/>
      </w:pPr>
      <w:r w:rsidRPr="0056506F">
        <w:t>6. Rendez-vous et déplacements</w:t>
      </w:r>
    </w:p>
    <w:tbl>
      <w:tblPr>
        <w:tblStyle w:val="Grilledutableau"/>
        <w:tblW w:w="0" w:type="auto"/>
        <w:tblLook w:val="04A0" w:firstRow="1" w:lastRow="0" w:firstColumn="1" w:lastColumn="0" w:noHBand="0" w:noVBand="1"/>
      </w:tblPr>
      <w:tblGrid>
        <w:gridCol w:w="4981"/>
        <w:gridCol w:w="4981"/>
      </w:tblGrid>
      <w:tr w:rsidR="0088256B" w:rsidRPr="0056506F" w14:paraId="61AF82AB" w14:textId="77777777" w:rsidTr="00977BEF">
        <w:tc>
          <w:tcPr>
            <w:tcW w:w="4981" w:type="dxa"/>
            <w:shd w:val="clear" w:color="auto" w:fill="D9EAF7"/>
          </w:tcPr>
          <w:p w14:paraId="05DC7A1E" w14:textId="77777777" w:rsidR="0088256B" w:rsidRPr="0056506F" w:rsidRDefault="00000000">
            <w:r w:rsidRPr="0056506F">
              <w:rPr>
                <w:b/>
                <w:sz w:val="19"/>
              </w:rPr>
              <w:t>Champ</w:t>
            </w:r>
          </w:p>
        </w:tc>
        <w:tc>
          <w:tcPr>
            <w:tcW w:w="4981" w:type="dxa"/>
            <w:shd w:val="clear" w:color="auto" w:fill="D9EAF7"/>
          </w:tcPr>
          <w:p w14:paraId="7645753C" w14:textId="77777777" w:rsidR="0088256B" w:rsidRPr="0056506F" w:rsidRDefault="00000000">
            <w:r w:rsidRPr="0056506F">
              <w:rPr>
                <w:sz w:val="19"/>
              </w:rPr>
              <w:t>Information</w:t>
            </w:r>
          </w:p>
        </w:tc>
      </w:tr>
      <w:tr w:rsidR="0088256B" w:rsidRPr="0056506F" w14:paraId="286E108A" w14:textId="77777777" w:rsidTr="00ED1D18">
        <w:tc>
          <w:tcPr>
            <w:tcW w:w="4981" w:type="dxa"/>
          </w:tcPr>
          <w:p w14:paraId="2534CE56" w14:textId="77777777" w:rsidR="0088256B" w:rsidRPr="0056506F" w:rsidRDefault="00000000">
            <w:r w:rsidRPr="0056506F">
              <w:rPr>
                <w:b/>
                <w:sz w:val="19"/>
              </w:rPr>
              <w:t>Zone géographique d’intervention</w:t>
            </w:r>
          </w:p>
        </w:tc>
        <w:tc>
          <w:tcPr>
            <w:tcW w:w="4981" w:type="dxa"/>
            <w:shd w:val="clear" w:color="auto" w:fill="FFFFFF" w:themeFill="background1"/>
          </w:tcPr>
          <w:p w14:paraId="75DC8883" w14:textId="6C7C8D9C" w:rsidR="0088256B" w:rsidRPr="0056506F" w:rsidRDefault="000C6FD2">
            <w:r w:rsidRPr="0056506F">
              <w:rPr>
                <w:sz w:val="19"/>
              </w:rPr>
              <w:t>Banlieue sud de Toulouse (consultations selon zones géographiques)</w:t>
            </w:r>
          </w:p>
        </w:tc>
      </w:tr>
      <w:tr w:rsidR="0088256B" w:rsidRPr="0056506F" w14:paraId="4565A0B4" w14:textId="77777777" w:rsidTr="00ED1D18">
        <w:tc>
          <w:tcPr>
            <w:tcW w:w="4981" w:type="dxa"/>
          </w:tcPr>
          <w:p w14:paraId="217D36DB" w14:textId="77777777" w:rsidR="0088256B" w:rsidRPr="0056506F" w:rsidRDefault="00000000">
            <w:r w:rsidRPr="0056506F">
              <w:rPr>
                <w:b/>
                <w:sz w:val="19"/>
              </w:rPr>
              <w:t>Jours et horaires de rendez-vous</w:t>
            </w:r>
          </w:p>
        </w:tc>
        <w:tc>
          <w:tcPr>
            <w:tcW w:w="4981" w:type="dxa"/>
            <w:shd w:val="clear" w:color="auto" w:fill="FFFFFF" w:themeFill="background1"/>
          </w:tcPr>
          <w:p w14:paraId="5BAE364A" w14:textId="2A42ED11" w:rsidR="0088256B" w:rsidRPr="0056506F" w:rsidRDefault="00977BEF">
            <w:r w:rsidRPr="0056506F">
              <w:rPr>
                <w:sz w:val="19"/>
              </w:rPr>
              <w:t xml:space="preserve">Lundi au </w:t>
            </w:r>
            <w:r w:rsidR="0056506F">
              <w:rPr>
                <w:sz w:val="19"/>
              </w:rPr>
              <w:t>vendredi</w:t>
            </w:r>
            <w:r w:rsidRPr="0056506F">
              <w:rPr>
                <w:sz w:val="19"/>
              </w:rPr>
              <w:t xml:space="preserve"> de 9h à 18h</w:t>
            </w:r>
            <w:r w:rsidR="0056506F">
              <w:rPr>
                <w:sz w:val="19"/>
              </w:rPr>
              <w:t xml:space="preserve"> et le samedi de 9h à 12h</w:t>
            </w:r>
          </w:p>
        </w:tc>
      </w:tr>
      <w:tr w:rsidR="0088256B" w:rsidRPr="0056506F" w14:paraId="6EAFBDE0" w14:textId="77777777" w:rsidTr="00977BEF">
        <w:tc>
          <w:tcPr>
            <w:tcW w:w="4981" w:type="dxa"/>
          </w:tcPr>
          <w:p w14:paraId="66D301D7" w14:textId="77777777" w:rsidR="0088256B" w:rsidRPr="0056506F" w:rsidRDefault="00000000">
            <w:r w:rsidRPr="0056506F">
              <w:rPr>
                <w:b/>
                <w:sz w:val="19"/>
              </w:rPr>
              <w:t>Modalités de prise de rendez-vous</w:t>
            </w:r>
          </w:p>
        </w:tc>
        <w:tc>
          <w:tcPr>
            <w:tcW w:w="4981" w:type="dxa"/>
          </w:tcPr>
          <w:p w14:paraId="47FA76E3" w14:textId="730E0BA5" w:rsidR="0088256B" w:rsidRPr="0056506F" w:rsidRDefault="000C6FD2">
            <w:r w:rsidRPr="0056506F">
              <w:rPr>
                <w:sz w:val="19"/>
              </w:rPr>
              <w:t>Téléphone</w:t>
            </w:r>
            <w:r w:rsidR="00977BEF" w:rsidRPr="0056506F">
              <w:rPr>
                <w:sz w:val="19"/>
              </w:rPr>
              <w:t xml:space="preserve">, </w:t>
            </w:r>
            <w:proofErr w:type="gramStart"/>
            <w:r w:rsidR="00977BEF" w:rsidRPr="0056506F">
              <w:rPr>
                <w:sz w:val="19"/>
              </w:rPr>
              <w:t>e-mail</w:t>
            </w:r>
            <w:proofErr w:type="gramEnd"/>
            <w:r w:rsidR="0056506F">
              <w:rPr>
                <w:sz w:val="19"/>
              </w:rPr>
              <w:t>, site internet</w:t>
            </w:r>
            <w:r w:rsidR="00977BEF" w:rsidRPr="0056506F">
              <w:rPr>
                <w:sz w:val="19"/>
              </w:rPr>
              <w:t>…</w:t>
            </w:r>
          </w:p>
        </w:tc>
      </w:tr>
      <w:tr w:rsidR="0088256B" w:rsidRPr="0056506F" w14:paraId="5FD94658" w14:textId="77777777" w:rsidTr="00ED1D18">
        <w:tc>
          <w:tcPr>
            <w:tcW w:w="4981" w:type="dxa"/>
          </w:tcPr>
          <w:p w14:paraId="2CC88105" w14:textId="77777777" w:rsidR="0088256B" w:rsidRPr="0056506F" w:rsidRDefault="00000000">
            <w:r w:rsidRPr="0056506F">
              <w:rPr>
                <w:b/>
                <w:sz w:val="19"/>
              </w:rPr>
              <w:t>Politique d’annulation</w:t>
            </w:r>
          </w:p>
        </w:tc>
        <w:tc>
          <w:tcPr>
            <w:tcW w:w="4981" w:type="dxa"/>
            <w:shd w:val="clear" w:color="auto" w:fill="FFFFFF" w:themeFill="background1"/>
          </w:tcPr>
          <w:p w14:paraId="230A5E88" w14:textId="176E1E54" w:rsidR="0088256B" w:rsidRPr="0056506F" w:rsidRDefault="000C6FD2">
            <w:r w:rsidRPr="0056506F">
              <w:rPr>
                <w:sz w:val="19"/>
              </w:rPr>
              <w:t>Téléphone</w:t>
            </w:r>
            <w:r w:rsidR="00977BEF" w:rsidRPr="0056506F">
              <w:rPr>
                <w:sz w:val="19"/>
              </w:rPr>
              <w:t xml:space="preserve">, </w:t>
            </w:r>
            <w:proofErr w:type="gramStart"/>
            <w:r w:rsidR="00977BEF" w:rsidRPr="0056506F">
              <w:rPr>
                <w:sz w:val="19"/>
              </w:rPr>
              <w:t>e-mail</w:t>
            </w:r>
            <w:proofErr w:type="gramEnd"/>
            <w:r w:rsidR="00977BEF" w:rsidRPr="0056506F">
              <w:rPr>
                <w:sz w:val="19"/>
              </w:rPr>
              <w:t>…</w:t>
            </w:r>
          </w:p>
        </w:tc>
      </w:tr>
    </w:tbl>
    <w:p w14:paraId="2D6C8DFD" w14:textId="77777777" w:rsidR="0088256B" w:rsidRPr="0056506F" w:rsidRDefault="0088256B" w:rsidP="00B43AC1">
      <w:pPr>
        <w:spacing w:after="0"/>
      </w:pPr>
    </w:p>
    <w:p w14:paraId="3ABF06AA" w14:textId="38CD3E57" w:rsidR="0088256B" w:rsidRPr="0056506F" w:rsidRDefault="00000000" w:rsidP="00392E2D">
      <w:pPr>
        <w:spacing w:after="0"/>
      </w:pPr>
      <w:r w:rsidRPr="0056506F">
        <w:t>Les consultations sont réalisées uniquement sur rendez-vous</w:t>
      </w:r>
      <w:r w:rsidR="000C6FD2" w:rsidRPr="0056506F">
        <w:t>.</w:t>
      </w:r>
    </w:p>
    <w:p w14:paraId="5D845567" w14:textId="77777777" w:rsidR="000C6FD2" w:rsidRPr="0056506F" w:rsidRDefault="000C6FD2" w:rsidP="00392E2D">
      <w:pPr>
        <w:spacing w:after="0"/>
      </w:pPr>
    </w:p>
    <w:p w14:paraId="4D6F6CEB" w14:textId="77777777" w:rsidR="0088256B" w:rsidRPr="0056506F" w:rsidRDefault="00000000">
      <w:r w:rsidRPr="0056506F">
        <w:t>Le client s’engage à fournir des informations exactes concernant l’animal, son état de santé, son comportement, son environnement et les conditions d’accès au domicile.</w:t>
      </w:r>
    </w:p>
    <w:p w14:paraId="46B23FF3" w14:textId="77777777" w:rsidR="0088256B" w:rsidRPr="0056506F" w:rsidRDefault="00000000">
      <w:r w:rsidRPr="0056506F">
        <w:t>Le client doit permettre un accès sécurisé au domicile et prévoir, lorsque cela est nécessaire, une pièce calme et adaptée à la consultation.</w:t>
      </w:r>
    </w:p>
    <w:p w14:paraId="3F4C192E" w14:textId="77777777" w:rsidR="0088256B" w:rsidRPr="0056506F" w:rsidRDefault="00000000">
      <w:r w:rsidRPr="0056506F">
        <w:t>Pour les chiens, le client doit prévoir les moyens habituels de sécurisation : laisse, collier, harnais, muselière si nécessaire. Pour les chats, le client doit prévoir si possible une pièce fermée permettant d’éviter la fuite ou la dissimulation de l’animal.</w:t>
      </w:r>
    </w:p>
    <w:p w14:paraId="656ED39F" w14:textId="77777777" w:rsidR="0088256B" w:rsidRPr="0056506F" w:rsidRDefault="00000000">
      <w:r w:rsidRPr="0056506F">
        <w:t>En cas d’animal agressif, très craintif, douloureux, difficilement manipulable ou présentant un risque pour les personnes présentes, le vétérinaire pourra adapter, reporter ou interrompre la consultation.</w:t>
      </w:r>
    </w:p>
    <w:p w14:paraId="67B979C3" w14:textId="77777777" w:rsidR="0088256B" w:rsidRPr="0056506F" w:rsidRDefault="00000000">
      <w:pPr>
        <w:pStyle w:val="Titre1"/>
      </w:pPr>
      <w:r w:rsidRPr="0056506F">
        <w:t>7. Conditions tarifaires</w:t>
      </w:r>
    </w:p>
    <w:p w14:paraId="51812979" w14:textId="77777777" w:rsidR="0088256B" w:rsidRPr="0056506F" w:rsidRDefault="00000000">
      <w:r w:rsidRPr="0056506F">
        <w:t>Les tarifs sont communiqués au client avant la réalisation des actes, lorsque la nature de la prestation est connue à l’avance.</w:t>
      </w:r>
    </w:p>
    <w:p w14:paraId="6320D58E" w14:textId="77777777" w:rsidR="0088256B" w:rsidRPr="0056506F" w:rsidRDefault="00000000">
      <w:r w:rsidRPr="0056506F">
        <w:lastRenderedPageBreak/>
        <w:t>Certains tarifs peuvent varier selon la nature de la consultation, le temps nécessaire, les actes réalisés, les produits utilisés, les frais de déplacement, les prestations complémentaires et les modalités de prise en charge du corps en cas d’euthanasie.</w:t>
      </w:r>
    </w:p>
    <w:tbl>
      <w:tblPr>
        <w:tblStyle w:val="Grilledutableau"/>
        <w:tblW w:w="0" w:type="auto"/>
        <w:tblLook w:val="04A0" w:firstRow="1" w:lastRow="0" w:firstColumn="1" w:lastColumn="0" w:noHBand="0" w:noVBand="1"/>
      </w:tblPr>
      <w:tblGrid>
        <w:gridCol w:w="3114"/>
        <w:gridCol w:w="6848"/>
      </w:tblGrid>
      <w:tr w:rsidR="000C6FD2" w:rsidRPr="0056506F" w14:paraId="51951152" w14:textId="77777777" w:rsidTr="003D51B8">
        <w:tc>
          <w:tcPr>
            <w:tcW w:w="3114" w:type="dxa"/>
            <w:shd w:val="clear" w:color="auto" w:fill="D9EAF7"/>
          </w:tcPr>
          <w:p w14:paraId="197176A5" w14:textId="77777777" w:rsidR="000C6FD2" w:rsidRPr="0056506F" w:rsidRDefault="000C6FD2" w:rsidP="003D51B8">
            <w:r w:rsidRPr="0056506F">
              <w:rPr>
                <w:b/>
                <w:sz w:val="19"/>
              </w:rPr>
              <w:t>Champ</w:t>
            </w:r>
          </w:p>
        </w:tc>
        <w:tc>
          <w:tcPr>
            <w:tcW w:w="6848" w:type="dxa"/>
            <w:shd w:val="clear" w:color="auto" w:fill="D9EAF7"/>
          </w:tcPr>
          <w:p w14:paraId="30E162B9" w14:textId="77777777" w:rsidR="000C6FD2" w:rsidRPr="0056506F" w:rsidRDefault="000C6FD2" w:rsidP="003D51B8">
            <w:r w:rsidRPr="0056506F">
              <w:rPr>
                <w:sz w:val="19"/>
              </w:rPr>
              <w:t>Information</w:t>
            </w:r>
          </w:p>
        </w:tc>
      </w:tr>
      <w:tr w:rsidR="000C6FD2" w:rsidRPr="0056506F" w14:paraId="65E091CF" w14:textId="77777777" w:rsidTr="003D51B8">
        <w:tc>
          <w:tcPr>
            <w:tcW w:w="3114" w:type="dxa"/>
          </w:tcPr>
          <w:p w14:paraId="5EC666E1" w14:textId="77777777" w:rsidR="000C6FD2" w:rsidRPr="0056506F" w:rsidRDefault="000C6FD2" w:rsidP="003D51B8">
            <w:r w:rsidRPr="0056506F">
              <w:rPr>
                <w:b/>
                <w:sz w:val="19"/>
              </w:rPr>
              <w:t>Consultation annuelle adulte</w:t>
            </w:r>
          </w:p>
        </w:tc>
        <w:tc>
          <w:tcPr>
            <w:tcW w:w="6848" w:type="dxa"/>
            <w:shd w:val="clear" w:color="auto" w:fill="FFFFFF" w:themeFill="background1"/>
          </w:tcPr>
          <w:p w14:paraId="7C65BBBF" w14:textId="77777777" w:rsidR="000C6FD2" w:rsidRPr="0056506F" w:rsidRDefault="000C6FD2" w:rsidP="003D51B8">
            <w:pPr>
              <w:rPr>
                <w:sz w:val="19"/>
                <w:szCs w:val="19"/>
              </w:rPr>
            </w:pPr>
            <w:r w:rsidRPr="0056506F">
              <w:rPr>
                <w:rFonts w:cs="Arial"/>
                <w:sz w:val="19"/>
                <w:szCs w:val="19"/>
              </w:rPr>
              <w:t>23€</w:t>
            </w:r>
            <w:r w:rsidRPr="0056506F">
              <w:rPr>
                <w:sz w:val="19"/>
                <w:szCs w:val="19"/>
              </w:rPr>
              <w:t xml:space="preserve"> + actes et consommables nécessaires + déplacement</w:t>
            </w:r>
          </w:p>
        </w:tc>
      </w:tr>
      <w:tr w:rsidR="000C6FD2" w:rsidRPr="0056506F" w14:paraId="47C94933" w14:textId="77777777" w:rsidTr="003D51B8">
        <w:tc>
          <w:tcPr>
            <w:tcW w:w="3114" w:type="dxa"/>
          </w:tcPr>
          <w:p w14:paraId="7346A31D" w14:textId="77777777" w:rsidR="000C6FD2" w:rsidRPr="0056506F" w:rsidRDefault="000C6FD2" w:rsidP="003D51B8">
            <w:pPr>
              <w:rPr>
                <w:b/>
                <w:sz w:val="19"/>
              </w:rPr>
            </w:pPr>
            <w:r w:rsidRPr="0056506F">
              <w:rPr>
                <w:b/>
                <w:sz w:val="19"/>
              </w:rPr>
              <w:t>Consultation préventive pédiatrique, pubertaire et gériatrique</w:t>
            </w:r>
          </w:p>
        </w:tc>
        <w:tc>
          <w:tcPr>
            <w:tcW w:w="6848" w:type="dxa"/>
            <w:shd w:val="clear" w:color="auto" w:fill="FFFFFF" w:themeFill="background1"/>
          </w:tcPr>
          <w:p w14:paraId="77EC8578" w14:textId="77777777" w:rsidR="000C6FD2" w:rsidRPr="0056506F" w:rsidRDefault="000C6FD2" w:rsidP="003D51B8">
            <w:pPr>
              <w:rPr>
                <w:rFonts w:cs="Arial"/>
                <w:sz w:val="19"/>
                <w:szCs w:val="19"/>
              </w:rPr>
            </w:pPr>
            <w:r w:rsidRPr="0056506F">
              <w:rPr>
                <w:rFonts w:cs="Arial"/>
                <w:sz w:val="19"/>
                <w:szCs w:val="19"/>
              </w:rPr>
              <w:t>31€</w:t>
            </w:r>
            <w:r w:rsidRPr="0056506F">
              <w:rPr>
                <w:sz w:val="19"/>
                <w:szCs w:val="19"/>
              </w:rPr>
              <w:t xml:space="preserve"> + actes et consommables nécessaires + déplacement</w:t>
            </w:r>
          </w:p>
        </w:tc>
      </w:tr>
      <w:tr w:rsidR="000C6FD2" w:rsidRPr="0056506F" w14:paraId="2D367BBE" w14:textId="77777777" w:rsidTr="003D51B8">
        <w:tc>
          <w:tcPr>
            <w:tcW w:w="3114" w:type="dxa"/>
          </w:tcPr>
          <w:p w14:paraId="100A0611" w14:textId="77777777" w:rsidR="000C6FD2" w:rsidRPr="0056506F" w:rsidRDefault="000C6FD2" w:rsidP="003D51B8">
            <w:r w:rsidRPr="0056506F">
              <w:rPr>
                <w:b/>
                <w:sz w:val="19"/>
              </w:rPr>
              <w:t>Consultation comportementale</w:t>
            </w:r>
          </w:p>
        </w:tc>
        <w:tc>
          <w:tcPr>
            <w:tcW w:w="6848" w:type="dxa"/>
            <w:shd w:val="clear" w:color="auto" w:fill="FFFFFF" w:themeFill="background1"/>
          </w:tcPr>
          <w:p w14:paraId="6B977A2A" w14:textId="77777777" w:rsidR="000C6FD2" w:rsidRPr="0056506F" w:rsidRDefault="000C6FD2" w:rsidP="003D51B8">
            <w:pPr>
              <w:rPr>
                <w:sz w:val="19"/>
                <w:szCs w:val="19"/>
              </w:rPr>
            </w:pPr>
            <w:r w:rsidRPr="0056506F">
              <w:rPr>
                <w:sz w:val="19"/>
                <w:szCs w:val="19"/>
              </w:rPr>
              <w:t>120</w:t>
            </w:r>
            <w:r w:rsidRPr="0056506F">
              <w:rPr>
                <w:rFonts w:cs="Arial"/>
                <w:sz w:val="19"/>
                <w:szCs w:val="19"/>
              </w:rPr>
              <w:t>€ + déplacements</w:t>
            </w:r>
          </w:p>
        </w:tc>
      </w:tr>
      <w:tr w:rsidR="000C6FD2" w:rsidRPr="0056506F" w14:paraId="55A5ED8D" w14:textId="77777777" w:rsidTr="003D51B8">
        <w:tc>
          <w:tcPr>
            <w:tcW w:w="3114" w:type="dxa"/>
          </w:tcPr>
          <w:p w14:paraId="1E3603D0" w14:textId="77777777" w:rsidR="000C6FD2" w:rsidRPr="0056506F" w:rsidRDefault="000C6FD2" w:rsidP="003D51B8">
            <w:r w:rsidRPr="0056506F">
              <w:rPr>
                <w:b/>
                <w:sz w:val="19"/>
              </w:rPr>
              <w:t xml:space="preserve">Euthanasie </w:t>
            </w:r>
          </w:p>
        </w:tc>
        <w:tc>
          <w:tcPr>
            <w:tcW w:w="6848" w:type="dxa"/>
            <w:shd w:val="clear" w:color="auto" w:fill="FFFFFF" w:themeFill="background1"/>
          </w:tcPr>
          <w:p w14:paraId="193D0999" w14:textId="77777777" w:rsidR="000C6FD2" w:rsidRPr="0056506F" w:rsidRDefault="000C6FD2" w:rsidP="003D51B8">
            <w:pPr>
              <w:rPr>
                <w:sz w:val="19"/>
                <w:szCs w:val="19"/>
              </w:rPr>
            </w:pPr>
            <w:r w:rsidRPr="0056506F">
              <w:rPr>
                <w:sz w:val="19"/>
                <w:szCs w:val="19"/>
              </w:rPr>
              <w:t>Variable selon le poids + tarif crématorium + déplacement</w:t>
            </w:r>
          </w:p>
        </w:tc>
      </w:tr>
      <w:tr w:rsidR="000C6FD2" w:rsidRPr="0056506F" w14:paraId="3A52C62C" w14:textId="77777777" w:rsidTr="003D51B8">
        <w:tc>
          <w:tcPr>
            <w:tcW w:w="3114" w:type="dxa"/>
          </w:tcPr>
          <w:p w14:paraId="59971230" w14:textId="77777777" w:rsidR="000C6FD2" w:rsidRPr="0056506F" w:rsidRDefault="000C6FD2" w:rsidP="003D51B8">
            <w:r w:rsidRPr="0056506F">
              <w:rPr>
                <w:b/>
                <w:sz w:val="19"/>
              </w:rPr>
              <w:t>Moyens de paiement acceptés</w:t>
            </w:r>
          </w:p>
        </w:tc>
        <w:tc>
          <w:tcPr>
            <w:tcW w:w="6848" w:type="dxa"/>
          </w:tcPr>
          <w:p w14:paraId="13A19EB8" w14:textId="03328364" w:rsidR="000C6FD2" w:rsidRPr="0056506F" w:rsidRDefault="000C6FD2" w:rsidP="003D51B8">
            <w:r w:rsidRPr="0056506F">
              <w:rPr>
                <w:sz w:val="19"/>
              </w:rPr>
              <w:t>Carte bancaire, virements, espèces</w:t>
            </w:r>
            <w:r w:rsidR="0056506F">
              <w:rPr>
                <w:sz w:val="19"/>
              </w:rPr>
              <w:t>, chèques</w:t>
            </w:r>
          </w:p>
        </w:tc>
      </w:tr>
    </w:tbl>
    <w:p w14:paraId="6302A6A2" w14:textId="77777777" w:rsidR="0088256B" w:rsidRPr="0056506F" w:rsidRDefault="0088256B" w:rsidP="00B43AC1">
      <w:pPr>
        <w:spacing w:after="0"/>
      </w:pPr>
    </w:p>
    <w:p w14:paraId="77BF901B" w14:textId="77777777" w:rsidR="0088256B" w:rsidRPr="0056506F" w:rsidRDefault="00000000" w:rsidP="00B43AC1">
      <w:pPr>
        <w:spacing w:after="0"/>
      </w:pPr>
      <w:r w:rsidRPr="0056506F">
        <w:t>Une facture est remise au client après règlement. Sauf accord préalable, le règlement est dû au moment de la consultation.</w:t>
      </w:r>
    </w:p>
    <w:p w14:paraId="0B08544C" w14:textId="77777777" w:rsidR="0088256B" w:rsidRPr="0056506F" w:rsidRDefault="00000000">
      <w:pPr>
        <w:pStyle w:val="Titre1"/>
      </w:pPr>
      <w:r w:rsidRPr="0056506F">
        <w:t>8. Permanence et continuité des soins</w:t>
      </w:r>
    </w:p>
    <w:p w14:paraId="59969E15" w14:textId="77777777" w:rsidR="0088256B" w:rsidRPr="0056506F" w:rsidRDefault="00000000">
      <w:r w:rsidRPr="0056506F">
        <w:t>Prévétis n’est pas un service d’urgence.</w:t>
      </w:r>
    </w:p>
    <w:p w14:paraId="023B677F" w14:textId="77777777" w:rsidR="0088256B" w:rsidRPr="0056506F" w:rsidRDefault="00000000">
      <w:r w:rsidRPr="0056506F">
        <w:t>La permanence et la continuité des soins sont organisées par convention avec une ou plusieurs structures vétérinaires partenaires.</w:t>
      </w:r>
    </w:p>
    <w:tbl>
      <w:tblPr>
        <w:tblStyle w:val="Grilledutableau"/>
        <w:tblW w:w="0" w:type="auto"/>
        <w:tblLook w:val="04A0" w:firstRow="1" w:lastRow="0" w:firstColumn="1" w:lastColumn="0" w:noHBand="0" w:noVBand="1"/>
      </w:tblPr>
      <w:tblGrid>
        <w:gridCol w:w="3823"/>
        <w:gridCol w:w="6139"/>
      </w:tblGrid>
      <w:tr w:rsidR="0088256B" w:rsidRPr="0056506F" w14:paraId="6390836B" w14:textId="77777777" w:rsidTr="00B43AC1">
        <w:tc>
          <w:tcPr>
            <w:tcW w:w="3823" w:type="dxa"/>
            <w:shd w:val="clear" w:color="auto" w:fill="D9EAF7"/>
          </w:tcPr>
          <w:p w14:paraId="3BFE1AC6" w14:textId="77777777" w:rsidR="0088256B" w:rsidRPr="0056506F" w:rsidRDefault="00000000">
            <w:r w:rsidRPr="0056506F">
              <w:rPr>
                <w:b/>
                <w:sz w:val="19"/>
              </w:rPr>
              <w:t>Champ</w:t>
            </w:r>
          </w:p>
        </w:tc>
        <w:tc>
          <w:tcPr>
            <w:tcW w:w="6139" w:type="dxa"/>
            <w:shd w:val="clear" w:color="auto" w:fill="D9EAF7"/>
          </w:tcPr>
          <w:p w14:paraId="1E55FB25" w14:textId="77777777" w:rsidR="0088256B" w:rsidRPr="0056506F" w:rsidRDefault="00000000">
            <w:r w:rsidRPr="0056506F">
              <w:rPr>
                <w:sz w:val="19"/>
              </w:rPr>
              <w:t>Information</w:t>
            </w:r>
          </w:p>
        </w:tc>
      </w:tr>
      <w:tr w:rsidR="0088256B" w:rsidRPr="0056506F" w14:paraId="6D1DE362" w14:textId="77777777" w:rsidTr="00B43AC1">
        <w:tc>
          <w:tcPr>
            <w:tcW w:w="3823" w:type="dxa"/>
          </w:tcPr>
          <w:p w14:paraId="3A0E9CED" w14:textId="77777777" w:rsidR="0088256B" w:rsidRPr="0056506F" w:rsidRDefault="00000000">
            <w:r w:rsidRPr="0056506F">
              <w:rPr>
                <w:b/>
                <w:sz w:val="19"/>
              </w:rPr>
              <w:t>Structure partenaire pour les cas nécessitant une prise en charge médicale ou un plateau technique en semaine</w:t>
            </w:r>
          </w:p>
        </w:tc>
        <w:tc>
          <w:tcPr>
            <w:tcW w:w="6139" w:type="dxa"/>
            <w:shd w:val="clear" w:color="auto" w:fill="FFFFFF" w:themeFill="background1"/>
          </w:tcPr>
          <w:p w14:paraId="5DA71001" w14:textId="20A97824" w:rsidR="0088256B" w:rsidRPr="0056506F" w:rsidRDefault="0037544A">
            <w:pPr>
              <w:rPr>
                <w:sz w:val="19"/>
                <w:szCs w:val="19"/>
              </w:rPr>
            </w:pPr>
            <w:r w:rsidRPr="0056506F">
              <w:rPr>
                <w:sz w:val="19"/>
                <w:szCs w:val="19"/>
              </w:rPr>
              <w:t>Clinique Vétérinaire du Vernet</w:t>
            </w:r>
          </w:p>
        </w:tc>
      </w:tr>
      <w:tr w:rsidR="0088256B" w:rsidRPr="0056506F" w14:paraId="199CE045" w14:textId="77777777" w:rsidTr="00B43AC1">
        <w:tc>
          <w:tcPr>
            <w:tcW w:w="3823" w:type="dxa"/>
          </w:tcPr>
          <w:p w14:paraId="2EA90B75" w14:textId="77777777" w:rsidR="0088256B" w:rsidRPr="0056506F" w:rsidRDefault="00000000">
            <w:r w:rsidRPr="0056506F">
              <w:rPr>
                <w:b/>
                <w:sz w:val="19"/>
              </w:rPr>
              <w:t>Adresse</w:t>
            </w:r>
          </w:p>
        </w:tc>
        <w:tc>
          <w:tcPr>
            <w:tcW w:w="6139" w:type="dxa"/>
            <w:shd w:val="clear" w:color="auto" w:fill="FFFFFF" w:themeFill="background1"/>
          </w:tcPr>
          <w:p w14:paraId="26294DDD" w14:textId="3168A69B" w:rsidR="0088256B" w:rsidRPr="0056506F" w:rsidRDefault="0037544A">
            <w:pPr>
              <w:rPr>
                <w:sz w:val="19"/>
                <w:szCs w:val="19"/>
              </w:rPr>
            </w:pPr>
            <w:r w:rsidRPr="0056506F">
              <w:rPr>
                <w:sz w:val="19"/>
                <w:szCs w:val="19"/>
              </w:rPr>
              <w:t>366 avenue de Labarthe 31810 Vernet</w:t>
            </w:r>
          </w:p>
        </w:tc>
      </w:tr>
      <w:tr w:rsidR="0088256B" w:rsidRPr="0056506F" w14:paraId="49EC739A" w14:textId="77777777" w:rsidTr="00B43AC1">
        <w:tc>
          <w:tcPr>
            <w:tcW w:w="3823" w:type="dxa"/>
          </w:tcPr>
          <w:p w14:paraId="32546765" w14:textId="77777777" w:rsidR="0088256B" w:rsidRPr="0056506F" w:rsidRDefault="00000000">
            <w:r w:rsidRPr="0056506F">
              <w:rPr>
                <w:b/>
                <w:sz w:val="19"/>
              </w:rPr>
              <w:t>Téléphone</w:t>
            </w:r>
          </w:p>
        </w:tc>
        <w:tc>
          <w:tcPr>
            <w:tcW w:w="6139" w:type="dxa"/>
            <w:shd w:val="clear" w:color="auto" w:fill="FFFFFF" w:themeFill="background1"/>
          </w:tcPr>
          <w:p w14:paraId="6B0F6D99" w14:textId="07471C0C" w:rsidR="0088256B" w:rsidRPr="0056506F" w:rsidRDefault="0037544A">
            <w:pPr>
              <w:rPr>
                <w:sz w:val="19"/>
                <w:szCs w:val="19"/>
              </w:rPr>
            </w:pPr>
            <w:r w:rsidRPr="0056506F">
              <w:rPr>
                <w:sz w:val="19"/>
                <w:szCs w:val="19"/>
              </w:rPr>
              <w:t>05 61 08 50 65</w:t>
            </w:r>
          </w:p>
        </w:tc>
      </w:tr>
      <w:tr w:rsidR="0088256B" w:rsidRPr="0056506F" w14:paraId="36BA1B82" w14:textId="77777777" w:rsidTr="00B43AC1">
        <w:tc>
          <w:tcPr>
            <w:tcW w:w="3823" w:type="dxa"/>
          </w:tcPr>
          <w:p w14:paraId="0F1BBFE1" w14:textId="77777777" w:rsidR="0088256B" w:rsidRPr="0056506F" w:rsidRDefault="00000000">
            <w:r w:rsidRPr="0056506F">
              <w:rPr>
                <w:b/>
                <w:sz w:val="19"/>
              </w:rPr>
              <w:t>Horaires / modalités</w:t>
            </w:r>
          </w:p>
        </w:tc>
        <w:tc>
          <w:tcPr>
            <w:tcW w:w="6139" w:type="dxa"/>
            <w:shd w:val="clear" w:color="auto" w:fill="FFFFFF" w:themeFill="background1"/>
          </w:tcPr>
          <w:p w14:paraId="369CC18D" w14:textId="423B6A5E" w:rsidR="0088256B" w:rsidRPr="0056506F" w:rsidRDefault="0037544A">
            <w:pPr>
              <w:rPr>
                <w:sz w:val="19"/>
                <w:szCs w:val="19"/>
              </w:rPr>
            </w:pPr>
            <w:r w:rsidRPr="0056506F">
              <w:rPr>
                <w:sz w:val="19"/>
                <w:szCs w:val="19"/>
              </w:rPr>
              <w:t>Du lundi au vendredi de 8h15 à 19h15</w:t>
            </w:r>
            <w:r w:rsidR="00496667" w:rsidRPr="0056506F">
              <w:rPr>
                <w:sz w:val="19"/>
                <w:szCs w:val="19"/>
              </w:rPr>
              <w:t>,</w:t>
            </w:r>
            <w:r w:rsidRPr="0056506F">
              <w:rPr>
                <w:sz w:val="19"/>
                <w:szCs w:val="19"/>
              </w:rPr>
              <w:t xml:space="preserve"> le samedi de 8h30 à 17h30</w:t>
            </w:r>
            <w:r w:rsidR="00496667" w:rsidRPr="0056506F">
              <w:rPr>
                <w:sz w:val="19"/>
                <w:szCs w:val="19"/>
              </w:rPr>
              <w:t xml:space="preserve"> et</w:t>
            </w:r>
            <w:r w:rsidRPr="0056506F">
              <w:rPr>
                <w:sz w:val="19"/>
                <w:szCs w:val="19"/>
              </w:rPr>
              <w:t xml:space="preserve"> le </w:t>
            </w:r>
            <w:r w:rsidR="00496667" w:rsidRPr="0056506F">
              <w:rPr>
                <w:sz w:val="19"/>
                <w:szCs w:val="19"/>
              </w:rPr>
              <w:t>d</w:t>
            </w:r>
            <w:r w:rsidRPr="0056506F">
              <w:rPr>
                <w:sz w:val="19"/>
                <w:szCs w:val="19"/>
              </w:rPr>
              <w:t xml:space="preserve">imanche de 8h à 18h </w:t>
            </w:r>
            <w:r w:rsidR="00496667" w:rsidRPr="0056506F">
              <w:rPr>
                <w:sz w:val="19"/>
                <w:szCs w:val="19"/>
              </w:rPr>
              <w:t>(</w:t>
            </w:r>
            <w:r w:rsidRPr="0056506F">
              <w:rPr>
                <w:sz w:val="19"/>
                <w:szCs w:val="19"/>
              </w:rPr>
              <w:t xml:space="preserve">sur appel </w:t>
            </w:r>
            <w:r w:rsidR="00496667" w:rsidRPr="0056506F">
              <w:rPr>
                <w:sz w:val="19"/>
                <w:szCs w:val="19"/>
              </w:rPr>
              <w:t xml:space="preserve">téléphonique </w:t>
            </w:r>
            <w:r w:rsidRPr="0056506F">
              <w:rPr>
                <w:sz w:val="19"/>
                <w:szCs w:val="19"/>
              </w:rPr>
              <w:t>uniquement</w:t>
            </w:r>
            <w:r w:rsidR="00496667" w:rsidRPr="0056506F">
              <w:rPr>
                <w:sz w:val="19"/>
                <w:szCs w:val="19"/>
              </w:rPr>
              <w:t>).</w:t>
            </w:r>
          </w:p>
        </w:tc>
      </w:tr>
      <w:tr w:rsidR="0088256B" w:rsidRPr="0056506F" w14:paraId="77829D3D" w14:textId="77777777" w:rsidTr="00B43AC1">
        <w:tc>
          <w:tcPr>
            <w:tcW w:w="3823" w:type="dxa"/>
          </w:tcPr>
          <w:p w14:paraId="1CBE298A" w14:textId="77777777" w:rsidR="0088256B" w:rsidRPr="0056506F" w:rsidRDefault="00000000">
            <w:r w:rsidRPr="0056506F">
              <w:rPr>
                <w:b/>
                <w:sz w:val="19"/>
              </w:rPr>
              <w:t>Structure d’urgence / permanence des soins nuits, week-ends et jours fériés</w:t>
            </w:r>
          </w:p>
        </w:tc>
        <w:tc>
          <w:tcPr>
            <w:tcW w:w="6139" w:type="dxa"/>
            <w:shd w:val="clear" w:color="auto" w:fill="FFFFFF" w:themeFill="background1"/>
          </w:tcPr>
          <w:p w14:paraId="464C4868" w14:textId="0CF29DBB" w:rsidR="0088256B" w:rsidRPr="0056506F" w:rsidRDefault="0037544A">
            <w:pPr>
              <w:rPr>
                <w:sz w:val="19"/>
                <w:szCs w:val="19"/>
              </w:rPr>
            </w:pPr>
            <w:r w:rsidRPr="0056506F">
              <w:rPr>
                <w:sz w:val="19"/>
                <w:szCs w:val="19"/>
              </w:rPr>
              <w:t>VetUrgentys Purpan</w:t>
            </w:r>
          </w:p>
        </w:tc>
      </w:tr>
      <w:tr w:rsidR="0088256B" w:rsidRPr="0056506F" w14:paraId="1599C8C9" w14:textId="77777777" w:rsidTr="00B43AC1">
        <w:tc>
          <w:tcPr>
            <w:tcW w:w="3823" w:type="dxa"/>
          </w:tcPr>
          <w:p w14:paraId="68D716BB" w14:textId="77777777" w:rsidR="0088256B" w:rsidRPr="0056506F" w:rsidRDefault="00000000">
            <w:r w:rsidRPr="0056506F">
              <w:rPr>
                <w:b/>
                <w:sz w:val="19"/>
              </w:rPr>
              <w:t>Adresse</w:t>
            </w:r>
          </w:p>
        </w:tc>
        <w:tc>
          <w:tcPr>
            <w:tcW w:w="6139" w:type="dxa"/>
            <w:shd w:val="clear" w:color="auto" w:fill="FFFFFF" w:themeFill="background1"/>
          </w:tcPr>
          <w:p w14:paraId="1E900197" w14:textId="1B6013FD" w:rsidR="0088256B" w:rsidRPr="0056506F" w:rsidRDefault="0037544A">
            <w:pPr>
              <w:rPr>
                <w:sz w:val="19"/>
                <w:szCs w:val="19"/>
              </w:rPr>
            </w:pPr>
            <w:hyperlink r:id="rId8" w:history="1">
              <w:r w:rsidRPr="0056506F">
                <w:rPr>
                  <w:rStyle w:val="Lienhypertexte"/>
                  <w:color w:val="auto"/>
                  <w:sz w:val="19"/>
                  <w:szCs w:val="19"/>
                  <w:u w:val="none"/>
                </w:rPr>
                <w:t>33 Rte de Bayonne, 31300 Toulouse</w:t>
              </w:r>
            </w:hyperlink>
          </w:p>
        </w:tc>
      </w:tr>
      <w:tr w:rsidR="0088256B" w:rsidRPr="0056506F" w14:paraId="021529BB" w14:textId="77777777" w:rsidTr="00B43AC1">
        <w:tc>
          <w:tcPr>
            <w:tcW w:w="3823" w:type="dxa"/>
          </w:tcPr>
          <w:p w14:paraId="47B89312" w14:textId="77777777" w:rsidR="0088256B" w:rsidRPr="0056506F" w:rsidRDefault="00000000">
            <w:r w:rsidRPr="0056506F">
              <w:rPr>
                <w:b/>
                <w:sz w:val="19"/>
              </w:rPr>
              <w:t>Téléphone</w:t>
            </w:r>
          </w:p>
        </w:tc>
        <w:tc>
          <w:tcPr>
            <w:tcW w:w="6139" w:type="dxa"/>
            <w:shd w:val="clear" w:color="auto" w:fill="FFFFFF" w:themeFill="background1"/>
          </w:tcPr>
          <w:p w14:paraId="0EEF0165" w14:textId="2C13E7D6" w:rsidR="0088256B" w:rsidRPr="0056506F" w:rsidRDefault="0037544A">
            <w:pPr>
              <w:rPr>
                <w:sz w:val="19"/>
                <w:szCs w:val="19"/>
              </w:rPr>
            </w:pPr>
            <w:hyperlink r:id="rId9" w:history="1">
              <w:r w:rsidRPr="0056506F">
                <w:rPr>
                  <w:rStyle w:val="Lienhypertexte"/>
                  <w:color w:val="auto"/>
                  <w:sz w:val="19"/>
                  <w:szCs w:val="19"/>
                  <w:u w:val="none"/>
                </w:rPr>
                <w:t>05 61 11 21 31</w:t>
              </w:r>
            </w:hyperlink>
          </w:p>
        </w:tc>
      </w:tr>
      <w:tr w:rsidR="0088256B" w:rsidRPr="0056506F" w14:paraId="017270E5" w14:textId="77777777" w:rsidTr="00B43AC1">
        <w:tc>
          <w:tcPr>
            <w:tcW w:w="3823" w:type="dxa"/>
          </w:tcPr>
          <w:p w14:paraId="00EE9A98" w14:textId="77777777" w:rsidR="0088256B" w:rsidRPr="0056506F" w:rsidRDefault="00000000">
            <w:r w:rsidRPr="0056506F">
              <w:rPr>
                <w:b/>
                <w:sz w:val="19"/>
              </w:rPr>
              <w:t>Horaires / modalités</w:t>
            </w:r>
          </w:p>
        </w:tc>
        <w:tc>
          <w:tcPr>
            <w:tcW w:w="6139" w:type="dxa"/>
            <w:shd w:val="clear" w:color="auto" w:fill="FFFFFF" w:themeFill="background1"/>
          </w:tcPr>
          <w:p w14:paraId="5CAD5A6A" w14:textId="58BA308F" w:rsidR="0088256B" w:rsidRPr="0056506F" w:rsidRDefault="0037544A">
            <w:pPr>
              <w:rPr>
                <w:sz w:val="19"/>
                <w:szCs w:val="19"/>
              </w:rPr>
            </w:pPr>
            <w:r w:rsidRPr="0056506F">
              <w:rPr>
                <w:sz w:val="19"/>
                <w:szCs w:val="19"/>
              </w:rPr>
              <w:t>Les nuits de semaine de 19h à 8h30 et du vendredi 19h au lundi 8h30 sans interruption ainsi que les jours fériés. Toujours sur appel téléphonique.</w:t>
            </w:r>
          </w:p>
        </w:tc>
      </w:tr>
    </w:tbl>
    <w:p w14:paraId="1E61A024" w14:textId="77777777" w:rsidR="0088256B" w:rsidRPr="0056506F" w:rsidRDefault="0088256B" w:rsidP="00B43AC1">
      <w:pPr>
        <w:spacing w:after="0"/>
      </w:pPr>
    </w:p>
    <w:p w14:paraId="2249393B" w14:textId="77777777" w:rsidR="0088256B" w:rsidRPr="0056506F" w:rsidRDefault="00000000" w:rsidP="00B43AC1">
      <w:pPr>
        <w:spacing w:after="0"/>
      </w:pPr>
      <w:r w:rsidRPr="0056506F">
        <w:t>Les cas pouvant être orientés vers une structure partenaire comprennent notamment :</w:t>
      </w:r>
    </w:p>
    <w:p w14:paraId="6E255B98" w14:textId="77777777" w:rsidR="0088256B" w:rsidRPr="0056506F" w:rsidRDefault="00000000" w:rsidP="00B43AC1">
      <w:pPr>
        <w:pStyle w:val="Listepuces"/>
        <w:spacing w:after="0"/>
      </w:pPr>
      <w:proofErr w:type="gramStart"/>
      <w:r w:rsidRPr="0056506F">
        <w:t>urgence</w:t>
      </w:r>
      <w:proofErr w:type="gramEnd"/>
      <w:r w:rsidRPr="0056506F">
        <w:t xml:space="preserve"> vitale ;</w:t>
      </w:r>
    </w:p>
    <w:p w14:paraId="2A37BF88" w14:textId="77777777" w:rsidR="0088256B" w:rsidRPr="0056506F" w:rsidRDefault="00000000">
      <w:pPr>
        <w:pStyle w:val="Listepuces"/>
      </w:pPr>
      <w:proofErr w:type="gramStart"/>
      <w:r w:rsidRPr="0056506F">
        <w:t>douleur</w:t>
      </w:r>
      <w:proofErr w:type="gramEnd"/>
      <w:r w:rsidRPr="0056506F">
        <w:t xml:space="preserve"> aiguë ;</w:t>
      </w:r>
    </w:p>
    <w:p w14:paraId="37BB9674" w14:textId="77777777" w:rsidR="0088256B" w:rsidRPr="0056506F" w:rsidRDefault="00000000">
      <w:pPr>
        <w:pStyle w:val="Listepuces"/>
      </w:pPr>
      <w:proofErr w:type="gramStart"/>
      <w:r w:rsidRPr="0056506F">
        <w:t>accident</w:t>
      </w:r>
      <w:proofErr w:type="gramEnd"/>
      <w:r w:rsidRPr="0056506F">
        <w:t xml:space="preserve"> ;</w:t>
      </w:r>
    </w:p>
    <w:p w14:paraId="3287B602" w14:textId="77777777" w:rsidR="0088256B" w:rsidRPr="0056506F" w:rsidRDefault="00000000">
      <w:pPr>
        <w:pStyle w:val="Listepuces"/>
      </w:pPr>
      <w:proofErr w:type="gramStart"/>
      <w:r w:rsidRPr="0056506F">
        <w:t>intoxication</w:t>
      </w:r>
      <w:proofErr w:type="gramEnd"/>
      <w:r w:rsidRPr="0056506F">
        <w:t xml:space="preserve"> ;</w:t>
      </w:r>
    </w:p>
    <w:p w14:paraId="1B5E4AB6" w14:textId="77777777" w:rsidR="0088256B" w:rsidRPr="0056506F" w:rsidRDefault="00000000">
      <w:pPr>
        <w:pStyle w:val="Listepuces"/>
      </w:pPr>
      <w:proofErr w:type="gramStart"/>
      <w:r w:rsidRPr="0056506F">
        <w:t>détresse</w:t>
      </w:r>
      <w:proofErr w:type="gramEnd"/>
      <w:r w:rsidRPr="0056506F">
        <w:t xml:space="preserve"> respiratoire ;</w:t>
      </w:r>
    </w:p>
    <w:p w14:paraId="0B64F5BF" w14:textId="77777777" w:rsidR="0088256B" w:rsidRPr="0056506F" w:rsidRDefault="00000000">
      <w:pPr>
        <w:pStyle w:val="Listepuces"/>
      </w:pPr>
      <w:proofErr w:type="gramStart"/>
      <w:r w:rsidRPr="0056506F">
        <w:t>troubles</w:t>
      </w:r>
      <w:proofErr w:type="gramEnd"/>
      <w:r w:rsidRPr="0056506F">
        <w:t xml:space="preserve"> neurologiques aigus ;</w:t>
      </w:r>
    </w:p>
    <w:p w14:paraId="3B345AC2" w14:textId="77777777" w:rsidR="0088256B" w:rsidRPr="0056506F" w:rsidRDefault="00000000">
      <w:pPr>
        <w:pStyle w:val="Listepuces"/>
      </w:pPr>
      <w:proofErr w:type="gramStart"/>
      <w:r w:rsidRPr="0056506F">
        <w:t>pathologie</w:t>
      </w:r>
      <w:proofErr w:type="gramEnd"/>
      <w:r w:rsidRPr="0056506F">
        <w:t xml:space="preserve"> nécessitant examens complémentaires ;</w:t>
      </w:r>
    </w:p>
    <w:p w14:paraId="628A8B0F" w14:textId="77777777" w:rsidR="0088256B" w:rsidRPr="0056506F" w:rsidRDefault="00000000">
      <w:pPr>
        <w:pStyle w:val="Listepuces"/>
      </w:pPr>
      <w:proofErr w:type="gramStart"/>
      <w:r w:rsidRPr="0056506F">
        <w:t>pathologie</w:t>
      </w:r>
      <w:proofErr w:type="gramEnd"/>
      <w:r w:rsidRPr="0056506F">
        <w:t xml:space="preserve"> nécessitant hospitalisation ;</w:t>
      </w:r>
    </w:p>
    <w:p w14:paraId="78059C55" w14:textId="77777777" w:rsidR="0088256B" w:rsidRPr="0056506F" w:rsidRDefault="00000000">
      <w:pPr>
        <w:pStyle w:val="Listepuces"/>
      </w:pPr>
      <w:proofErr w:type="gramStart"/>
      <w:r w:rsidRPr="0056506F">
        <w:t>pathologie</w:t>
      </w:r>
      <w:proofErr w:type="gramEnd"/>
      <w:r w:rsidRPr="0056506F">
        <w:t xml:space="preserve"> nécessitant chirurgie ;</w:t>
      </w:r>
    </w:p>
    <w:p w14:paraId="0A4B5993" w14:textId="77777777" w:rsidR="0088256B" w:rsidRPr="0056506F" w:rsidRDefault="00000000">
      <w:pPr>
        <w:pStyle w:val="Listepuces"/>
      </w:pPr>
      <w:proofErr w:type="gramStart"/>
      <w:r w:rsidRPr="0056506F">
        <w:t>pathologie</w:t>
      </w:r>
      <w:proofErr w:type="gramEnd"/>
      <w:r w:rsidRPr="0056506F">
        <w:t xml:space="preserve"> nécessitant imagerie ;</w:t>
      </w:r>
    </w:p>
    <w:p w14:paraId="07B81713" w14:textId="77777777" w:rsidR="0088256B" w:rsidRPr="0056506F" w:rsidRDefault="00000000">
      <w:pPr>
        <w:pStyle w:val="Listepuces"/>
      </w:pPr>
      <w:proofErr w:type="gramStart"/>
      <w:r w:rsidRPr="0056506F">
        <w:t>situation</w:t>
      </w:r>
      <w:proofErr w:type="gramEnd"/>
      <w:r w:rsidRPr="0056506F">
        <w:t xml:space="preserve"> nécessitant surveillance rapprochée ;</w:t>
      </w:r>
    </w:p>
    <w:p w14:paraId="3C59EFFF" w14:textId="77777777" w:rsidR="0088256B" w:rsidRPr="0056506F" w:rsidRDefault="00000000">
      <w:pPr>
        <w:pStyle w:val="Listepuces"/>
      </w:pPr>
      <w:proofErr w:type="gramStart"/>
      <w:r w:rsidRPr="0056506F">
        <w:t>toute</w:t>
      </w:r>
      <w:proofErr w:type="gramEnd"/>
      <w:r w:rsidRPr="0056506F">
        <w:t xml:space="preserve"> situation dépassant les moyens disponibles à domicile.</w:t>
      </w:r>
    </w:p>
    <w:p w14:paraId="6158D709" w14:textId="77777777" w:rsidR="0088256B" w:rsidRPr="0056506F" w:rsidRDefault="00000000">
      <w:r w:rsidRPr="0056506F">
        <w:lastRenderedPageBreak/>
        <w:t>Le client est informé que Prévétis ne peut garantir la disponibilité immédiate d’une structure partenaire et qu’il lui appartient, en cas d’urgence, de contacter directement la structure d’urgence indiquée ou toute structure vétérinaire disponible.</w:t>
      </w:r>
    </w:p>
    <w:p w14:paraId="283E6676" w14:textId="77777777" w:rsidR="0088256B" w:rsidRPr="0056506F" w:rsidRDefault="00000000">
      <w:pPr>
        <w:pStyle w:val="Titre1"/>
      </w:pPr>
      <w:r w:rsidRPr="0056506F">
        <w:t>9. Euthanasie à domicile et devenir du corps</w:t>
      </w:r>
    </w:p>
    <w:p w14:paraId="7CED8FCF" w14:textId="77777777" w:rsidR="0088256B" w:rsidRPr="0056506F" w:rsidRDefault="00000000">
      <w:r w:rsidRPr="0056506F">
        <w:t>L’euthanasie à domicile est réalisée uniquement lorsque les conditions médicales, réglementaires, éthiques et pratiques sont réunies.</w:t>
      </w:r>
    </w:p>
    <w:p w14:paraId="40B2FB53" w14:textId="77777777" w:rsidR="0088256B" w:rsidRPr="0056506F" w:rsidRDefault="00000000">
      <w:r w:rsidRPr="0056506F">
        <w:t>Le vétérinaire peut refuser ou reporter une euthanasie si la situation médicale ne justifie pas l’acte, si le consentement du propriétaire ou détenteur légal n’est pas établi, si les conditions de sécurité ne sont pas réunies, si les conditions matérielles ne permettent pas une réalisation correcte de l’acte ou si un doute existe sur la propriété ou la responsabilité légale de l’animal.</w:t>
      </w:r>
    </w:p>
    <w:p w14:paraId="2D607433" w14:textId="77777777" w:rsidR="0088256B" w:rsidRPr="0056506F" w:rsidRDefault="00000000">
      <w:r w:rsidRPr="0056506F">
        <w:t>Un consentement écrit est recueilli avant l’acte. Le devenir du corps est décidé avec le client et formalisé par écrit.</w:t>
      </w:r>
    </w:p>
    <w:tbl>
      <w:tblPr>
        <w:tblStyle w:val="Grilledutableau"/>
        <w:tblW w:w="0" w:type="auto"/>
        <w:tblLook w:val="04A0" w:firstRow="1" w:lastRow="0" w:firstColumn="1" w:lastColumn="0" w:noHBand="0" w:noVBand="1"/>
      </w:tblPr>
      <w:tblGrid>
        <w:gridCol w:w="4981"/>
        <w:gridCol w:w="4981"/>
      </w:tblGrid>
      <w:tr w:rsidR="0088256B" w:rsidRPr="0056506F" w14:paraId="65DBFB95" w14:textId="77777777">
        <w:tc>
          <w:tcPr>
            <w:tcW w:w="4986" w:type="dxa"/>
            <w:shd w:val="clear" w:color="auto" w:fill="D9EAF7"/>
          </w:tcPr>
          <w:p w14:paraId="68568238" w14:textId="77777777" w:rsidR="0088256B" w:rsidRPr="0056506F" w:rsidRDefault="00000000">
            <w:r w:rsidRPr="0056506F">
              <w:rPr>
                <w:b/>
                <w:sz w:val="19"/>
              </w:rPr>
              <w:t>Champ</w:t>
            </w:r>
          </w:p>
        </w:tc>
        <w:tc>
          <w:tcPr>
            <w:tcW w:w="4986" w:type="dxa"/>
            <w:shd w:val="clear" w:color="auto" w:fill="D9EAF7"/>
          </w:tcPr>
          <w:p w14:paraId="59CE994D" w14:textId="77777777" w:rsidR="0088256B" w:rsidRPr="0056506F" w:rsidRDefault="00000000">
            <w:r w:rsidRPr="0056506F">
              <w:rPr>
                <w:sz w:val="19"/>
              </w:rPr>
              <w:t>Information</w:t>
            </w:r>
          </w:p>
        </w:tc>
      </w:tr>
      <w:tr w:rsidR="0088256B" w:rsidRPr="0056506F" w14:paraId="7B532F29" w14:textId="77777777" w:rsidTr="0056506F">
        <w:tc>
          <w:tcPr>
            <w:tcW w:w="4986" w:type="dxa"/>
          </w:tcPr>
          <w:p w14:paraId="434F7073" w14:textId="77777777" w:rsidR="0088256B" w:rsidRPr="0056506F" w:rsidRDefault="00000000">
            <w:r w:rsidRPr="0056506F">
              <w:rPr>
                <w:b/>
                <w:sz w:val="19"/>
              </w:rPr>
              <w:t>Prestataire funéraire / crémation</w:t>
            </w:r>
          </w:p>
        </w:tc>
        <w:tc>
          <w:tcPr>
            <w:tcW w:w="4986" w:type="dxa"/>
          </w:tcPr>
          <w:p w14:paraId="5999C624" w14:textId="3F294605" w:rsidR="0088256B" w:rsidRPr="0056506F" w:rsidRDefault="00496667">
            <w:proofErr w:type="spellStart"/>
            <w:r w:rsidRPr="0056506F">
              <w:rPr>
                <w:sz w:val="19"/>
              </w:rPr>
              <w:t>Esthima</w:t>
            </w:r>
            <w:proofErr w:type="spellEnd"/>
          </w:p>
        </w:tc>
      </w:tr>
      <w:tr w:rsidR="0088256B" w:rsidRPr="0056506F" w14:paraId="26871A46" w14:textId="77777777" w:rsidTr="0056506F">
        <w:tc>
          <w:tcPr>
            <w:tcW w:w="4986" w:type="dxa"/>
          </w:tcPr>
          <w:p w14:paraId="4145412A" w14:textId="77777777" w:rsidR="0088256B" w:rsidRPr="0056506F" w:rsidRDefault="00000000">
            <w:r w:rsidRPr="0056506F">
              <w:rPr>
                <w:b/>
                <w:sz w:val="19"/>
              </w:rPr>
              <w:t>Modalités d’enlèvement</w:t>
            </w:r>
          </w:p>
        </w:tc>
        <w:tc>
          <w:tcPr>
            <w:tcW w:w="4986" w:type="dxa"/>
          </w:tcPr>
          <w:p w14:paraId="18E1B91C" w14:textId="2C9F0411" w:rsidR="0088256B" w:rsidRPr="0056506F" w:rsidRDefault="0056506F">
            <w:pPr>
              <w:rPr>
                <w:sz w:val="19"/>
                <w:szCs w:val="19"/>
              </w:rPr>
            </w:pPr>
            <w:r>
              <w:rPr>
                <w:sz w:val="19"/>
                <w:szCs w:val="19"/>
              </w:rPr>
              <w:t>Prise en charge des corps par le vétérinaire</w:t>
            </w:r>
          </w:p>
        </w:tc>
      </w:tr>
      <w:tr w:rsidR="0088256B" w:rsidRPr="0056506F" w14:paraId="51F6DFD4" w14:textId="77777777" w:rsidTr="0056506F">
        <w:tc>
          <w:tcPr>
            <w:tcW w:w="4986" w:type="dxa"/>
          </w:tcPr>
          <w:p w14:paraId="2807C4A0" w14:textId="77777777" w:rsidR="0088256B" w:rsidRPr="0056506F" w:rsidRDefault="00000000">
            <w:r w:rsidRPr="0056506F">
              <w:rPr>
                <w:b/>
                <w:sz w:val="19"/>
              </w:rPr>
              <w:t>Tarifs crémation</w:t>
            </w:r>
          </w:p>
        </w:tc>
        <w:tc>
          <w:tcPr>
            <w:tcW w:w="4986" w:type="dxa"/>
          </w:tcPr>
          <w:p w14:paraId="4D0EF5C2" w14:textId="3F20FC36" w:rsidR="0088256B" w:rsidRPr="0056506F" w:rsidRDefault="0056506F">
            <w:pPr>
              <w:rPr>
                <w:sz w:val="19"/>
                <w:szCs w:val="19"/>
              </w:rPr>
            </w:pPr>
            <w:r>
              <w:rPr>
                <w:sz w:val="19"/>
                <w:szCs w:val="19"/>
              </w:rPr>
              <w:t xml:space="preserve">Directement avec </w:t>
            </w:r>
            <w:proofErr w:type="spellStart"/>
            <w:r>
              <w:rPr>
                <w:sz w:val="19"/>
                <w:szCs w:val="19"/>
              </w:rPr>
              <w:t>Esthima</w:t>
            </w:r>
            <w:proofErr w:type="spellEnd"/>
          </w:p>
        </w:tc>
      </w:tr>
      <w:tr w:rsidR="0088256B" w:rsidRPr="0056506F" w14:paraId="6D81C1AF" w14:textId="77777777">
        <w:tc>
          <w:tcPr>
            <w:tcW w:w="4986" w:type="dxa"/>
          </w:tcPr>
          <w:p w14:paraId="06F5A561" w14:textId="77777777" w:rsidR="0088256B" w:rsidRPr="0056506F" w:rsidRDefault="00000000">
            <w:r w:rsidRPr="0056506F">
              <w:rPr>
                <w:b/>
                <w:sz w:val="19"/>
              </w:rPr>
              <w:t>Documents pouvant être remis au client</w:t>
            </w:r>
          </w:p>
        </w:tc>
        <w:tc>
          <w:tcPr>
            <w:tcW w:w="4986" w:type="dxa"/>
          </w:tcPr>
          <w:p w14:paraId="18D63A28" w14:textId="77777777" w:rsidR="0088256B" w:rsidRPr="0056506F" w:rsidRDefault="00000000">
            <w:r w:rsidRPr="0056506F">
              <w:rPr>
                <w:sz w:val="19"/>
              </w:rPr>
              <w:t>Consentement d’euthanasie ; choix du devenir du corps ; facture ; compte rendu si nécessaire.</w:t>
            </w:r>
          </w:p>
        </w:tc>
      </w:tr>
    </w:tbl>
    <w:p w14:paraId="25F03669" w14:textId="77777777" w:rsidR="0088256B" w:rsidRPr="0056506F" w:rsidRDefault="0088256B"/>
    <w:p w14:paraId="0B6419E9" w14:textId="77777777" w:rsidR="0088256B" w:rsidRPr="0056506F" w:rsidRDefault="00000000">
      <w:pPr>
        <w:pStyle w:val="Titre1"/>
      </w:pPr>
      <w:r w:rsidRPr="0056506F">
        <w:t>10. Risques liés aux soins, à la contention et consentement éclairé</w:t>
      </w:r>
    </w:p>
    <w:p w14:paraId="1A42C93A" w14:textId="77777777" w:rsidR="0088256B" w:rsidRPr="0056506F" w:rsidRDefault="00000000">
      <w:r w:rsidRPr="0056506F">
        <w:t>Tout acte vétérinaire comporte une part de risque, même lorsqu’il est réalisé conformément aux données acquises de la science et avec les précautions nécessaires.</w:t>
      </w:r>
    </w:p>
    <w:p w14:paraId="0F2E77C9" w14:textId="77777777" w:rsidR="0088256B" w:rsidRPr="0056506F" w:rsidRDefault="00000000" w:rsidP="00B43AC1">
      <w:pPr>
        <w:spacing w:after="0"/>
      </w:pPr>
      <w:r w:rsidRPr="0056506F">
        <w:t>Les risques peuvent notamment être liés :</w:t>
      </w:r>
    </w:p>
    <w:p w14:paraId="04B618F7" w14:textId="77777777" w:rsidR="0088256B" w:rsidRPr="0056506F" w:rsidRDefault="00000000" w:rsidP="00B43AC1">
      <w:pPr>
        <w:pStyle w:val="Listepuces"/>
        <w:spacing w:after="0"/>
      </w:pPr>
      <w:proofErr w:type="gramStart"/>
      <w:r w:rsidRPr="0056506F">
        <w:t>à</w:t>
      </w:r>
      <w:proofErr w:type="gramEnd"/>
      <w:r w:rsidRPr="0056506F">
        <w:t xml:space="preserve"> l’état de santé de l’animal ;</w:t>
      </w:r>
    </w:p>
    <w:p w14:paraId="58E85F05" w14:textId="77777777" w:rsidR="0088256B" w:rsidRPr="0056506F" w:rsidRDefault="00000000" w:rsidP="00B43AC1">
      <w:pPr>
        <w:pStyle w:val="Listepuces"/>
        <w:spacing w:after="0"/>
      </w:pPr>
      <w:proofErr w:type="gramStart"/>
      <w:r w:rsidRPr="0056506F">
        <w:t>à</w:t>
      </w:r>
      <w:proofErr w:type="gramEnd"/>
      <w:r w:rsidRPr="0056506F">
        <w:t xml:space="preserve"> son âge ;</w:t>
      </w:r>
    </w:p>
    <w:p w14:paraId="659231DC" w14:textId="77777777" w:rsidR="0088256B" w:rsidRPr="0056506F" w:rsidRDefault="00000000" w:rsidP="00B43AC1">
      <w:pPr>
        <w:pStyle w:val="Listepuces"/>
        <w:spacing w:after="0"/>
      </w:pPr>
      <w:proofErr w:type="gramStart"/>
      <w:r w:rsidRPr="0056506F">
        <w:t>à</w:t>
      </w:r>
      <w:proofErr w:type="gramEnd"/>
      <w:r w:rsidRPr="0056506F">
        <w:t xml:space="preserve"> son comportement ;</w:t>
      </w:r>
    </w:p>
    <w:p w14:paraId="348FA61B" w14:textId="77777777" w:rsidR="0088256B" w:rsidRPr="0056506F" w:rsidRDefault="00000000">
      <w:pPr>
        <w:pStyle w:val="Listepuces"/>
      </w:pPr>
      <w:proofErr w:type="gramStart"/>
      <w:r w:rsidRPr="0056506F">
        <w:t>à</w:t>
      </w:r>
      <w:proofErr w:type="gramEnd"/>
      <w:r w:rsidRPr="0056506F">
        <w:t xml:space="preserve"> la douleur ;</w:t>
      </w:r>
    </w:p>
    <w:p w14:paraId="05E423D7" w14:textId="77777777" w:rsidR="0088256B" w:rsidRPr="0056506F" w:rsidRDefault="00000000">
      <w:pPr>
        <w:pStyle w:val="Listepuces"/>
      </w:pPr>
      <w:proofErr w:type="gramStart"/>
      <w:r w:rsidRPr="0056506F">
        <w:t>au</w:t>
      </w:r>
      <w:proofErr w:type="gramEnd"/>
      <w:r w:rsidRPr="0056506F">
        <w:t xml:space="preserve"> stress ;</w:t>
      </w:r>
    </w:p>
    <w:p w14:paraId="1C3FB444" w14:textId="77777777" w:rsidR="0088256B" w:rsidRPr="0056506F" w:rsidRDefault="00000000">
      <w:pPr>
        <w:pStyle w:val="Listepuces"/>
      </w:pPr>
      <w:proofErr w:type="gramStart"/>
      <w:r w:rsidRPr="0056506F">
        <w:t>à</w:t>
      </w:r>
      <w:proofErr w:type="gramEnd"/>
      <w:r w:rsidRPr="0056506F">
        <w:t xml:space="preserve"> la contention ;</w:t>
      </w:r>
    </w:p>
    <w:p w14:paraId="52F36147" w14:textId="77777777" w:rsidR="0088256B" w:rsidRPr="0056506F" w:rsidRDefault="00000000">
      <w:pPr>
        <w:pStyle w:val="Listepuces"/>
      </w:pPr>
      <w:proofErr w:type="gramStart"/>
      <w:r w:rsidRPr="0056506F">
        <w:t>aux</w:t>
      </w:r>
      <w:proofErr w:type="gramEnd"/>
      <w:r w:rsidRPr="0056506F">
        <w:t xml:space="preserve"> traitements administrés ;</w:t>
      </w:r>
    </w:p>
    <w:p w14:paraId="5DE7D30F" w14:textId="77777777" w:rsidR="0088256B" w:rsidRPr="0056506F" w:rsidRDefault="00000000">
      <w:pPr>
        <w:pStyle w:val="Listepuces"/>
      </w:pPr>
      <w:proofErr w:type="gramStart"/>
      <w:r w:rsidRPr="0056506F">
        <w:t>au</w:t>
      </w:r>
      <w:proofErr w:type="gramEnd"/>
      <w:r w:rsidRPr="0056506F">
        <w:t xml:space="preserve"> contexte particulier d’une intervention à domicile.</w:t>
      </w:r>
    </w:p>
    <w:p w14:paraId="2198C05E" w14:textId="77777777" w:rsidR="0088256B" w:rsidRPr="0056506F" w:rsidRDefault="00000000">
      <w:r w:rsidRPr="0056506F">
        <w:t>Le vétérinaire informe le client, dans la mesure du possible, des bénéfices, limites et risques des actes proposés. Le consentement du client est recherché avant la réalisation des actes. Pour certains actes, un consentement écrit pourra être demandé.</w:t>
      </w:r>
    </w:p>
    <w:p w14:paraId="7C18886C" w14:textId="77777777" w:rsidR="0088256B" w:rsidRPr="0056506F" w:rsidRDefault="00000000">
      <w:r w:rsidRPr="0056506F">
        <w:t>Le client s’engage à signaler toute information utile à la prise en charge de l’animal : maladie connue, traitement en cours, antécédent allergique, réaction vaccinale antérieure, agressivité, morsure, fugue, douleur, trouble comportemental ou tout autre élément pouvant influencer la prise en charge.</w:t>
      </w:r>
    </w:p>
    <w:p w14:paraId="543692DD" w14:textId="77777777" w:rsidR="0088256B" w:rsidRPr="0056506F" w:rsidRDefault="00000000">
      <w:pPr>
        <w:pStyle w:val="Titre1"/>
      </w:pPr>
      <w:r w:rsidRPr="0056506F">
        <w:t>11. Chiens dangereux, animaux difficiles ou présentant un risque</w:t>
      </w:r>
    </w:p>
    <w:p w14:paraId="4CAD1D66" w14:textId="77777777" w:rsidR="0088256B" w:rsidRPr="0056506F" w:rsidRDefault="00000000" w:rsidP="00B43AC1">
      <w:pPr>
        <w:spacing w:after="0"/>
      </w:pPr>
      <w:r w:rsidRPr="0056506F">
        <w:t>Le client doit informer Prévétis, dès la prise de rendez-vous, si l’animal :</w:t>
      </w:r>
    </w:p>
    <w:p w14:paraId="284DA839" w14:textId="77777777" w:rsidR="0088256B" w:rsidRPr="0056506F" w:rsidRDefault="00000000" w:rsidP="00B43AC1">
      <w:pPr>
        <w:pStyle w:val="Listepuces"/>
        <w:spacing w:after="0"/>
      </w:pPr>
      <w:proofErr w:type="gramStart"/>
      <w:r w:rsidRPr="0056506F">
        <w:lastRenderedPageBreak/>
        <w:t>a</w:t>
      </w:r>
      <w:proofErr w:type="gramEnd"/>
      <w:r w:rsidRPr="0056506F">
        <w:t xml:space="preserve"> déjà mordu ;</w:t>
      </w:r>
    </w:p>
    <w:p w14:paraId="463B6833" w14:textId="77777777" w:rsidR="0088256B" w:rsidRPr="0056506F" w:rsidRDefault="00000000" w:rsidP="00B43AC1">
      <w:pPr>
        <w:pStyle w:val="Listepuces"/>
        <w:spacing w:after="0"/>
      </w:pPr>
      <w:proofErr w:type="gramStart"/>
      <w:r w:rsidRPr="0056506F">
        <w:t>a</w:t>
      </w:r>
      <w:proofErr w:type="gramEnd"/>
      <w:r w:rsidRPr="0056506F">
        <w:t xml:space="preserve"> déjà présenté des comportements agressifs ;</w:t>
      </w:r>
    </w:p>
    <w:p w14:paraId="70195008" w14:textId="77777777" w:rsidR="0088256B" w:rsidRPr="0056506F" w:rsidRDefault="00000000" w:rsidP="00B43AC1">
      <w:pPr>
        <w:pStyle w:val="Listepuces"/>
        <w:spacing w:after="0"/>
      </w:pPr>
      <w:proofErr w:type="gramStart"/>
      <w:r w:rsidRPr="0056506F">
        <w:t>est</w:t>
      </w:r>
      <w:proofErr w:type="gramEnd"/>
      <w:r w:rsidRPr="0056506F">
        <w:t xml:space="preserve"> classé ou susceptible d’être concerné par la réglementation relative aux chiens dangereux ;</w:t>
      </w:r>
    </w:p>
    <w:p w14:paraId="16202524" w14:textId="77777777" w:rsidR="0088256B" w:rsidRPr="0056506F" w:rsidRDefault="00000000">
      <w:pPr>
        <w:pStyle w:val="Listepuces"/>
      </w:pPr>
      <w:proofErr w:type="gramStart"/>
      <w:r w:rsidRPr="0056506F">
        <w:t>présente</w:t>
      </w:r>
      <w:proofErr w:type="gramEnd"/>
      <w:r w:rsidRPr="0056506F">
        <w:t xml:space="preserve"> une peur importante des manipulations ;</w:t>
      </w:r>
    </w:p>
    <w:p w14:paraId="6A3D8EA6" w14:textId="77777777" w:rsidR="0088256B" w:rsidRPr="0056506F" w:rsidRDefault="00000000">
      <w:pPr>
        <w:pStyle w:val="Listepuces"/>
      </w:pPr>
      <w:proofErr w:type="gramStart"/>
      <w:r w:rsidRPr="0056506F">
        <w:t>nécessite</w:t>
      </w:r>
      <w:proofErr w:type="gramEnd"/>
      <w:r w:rsidRPr="0056506F">
        <w:t xml:space="preserve"> une contention particulière ;</w:t>
      </w:r>
    </w:p>
    <w:p w14:paraId="56965576" w14:textId="77777777" w:rsidR="0088256B" w:rsidRPr="0056506F" w:rsidRDefault="00000000">
      <w:pPr>
        <w:pStyle w:val="Listepuces"/>
      </w:pPr>
      <w:proofErr w:type="gramStart"/>
      <w:r w:rsidRPr="0056506F">
        <w:t>présente</w:t>
      </w:r>
      <w:proofErr w:type="gramEnd"/>
      <w:r w:rsidRPr="0056506F">
        <w:t xml:space="preserve"> un risque de fuite ;</w:t>
      </w:r>
    </w:p>
    <w:p w14:paraId="605983EE" w14:textId="77777777" w:rsidR="0088256B" w:rsidRPr="0056506F" w:rsidRDefault="00000000">
      <w:pPr>
        <w:pStyle w:val="Listepuces"/>
      </w:pPr>
      <w:proofErr w:type="gramStart"/>
      <w:r w:rsidRPr="0056506F">
        <w:t>présente</w:t>
      </w:r>
      <w:proofErr w:type="gramEnd"/>
      <w:r w:rsidRPr="0056506F">
        <w:t xml:space="preserve"> un risque pour le vétérinaire, le client ou les tiers.</w:t>
      </w:r>
    </w:p>
    <w:p w14:paraId="65272929" w14:textId="77777777" w:rsidR="0088256B" w:rsidRPr="0056506F" w:rsidRDefault="00000000">
      <w:r w:rsidRPr="0056506F">
        <w:t>Le vétérinaire peut demander que certaines mesures soient prises avant ou pendant la consultation : muselière, laisse, isolement dans une pièce adaptée, présence d’une personne responsable, report de la consultation ou orientation vers une structure équipée.</w:t>
      </w:r>
    </w:p>
    <w:p w14:paraId="2A62F2B9" w14:textId="77777777" w:rsidR="0088256B" w:rsidRPr="0056506F" w:rsidRDefault="00000000">
      <w:r w:rsidRPr="0056506F">
        <w:t>Si les conditions de sécurité ne sont pas réunies, la consultation pourra être annulée, interrompue ou réorientée.</w:t>
      </w:r>
    </w:p>
    <w:p w14:paraId="31065B1B" w14:textId="77777777" w:rsidR="0088256B" w:rsidRPr="0056506F" w:rsidRDefault="00000000">
      <w:pPr>
        <w:pStyle w:val="Titre1"/>
      </w:pPr>
      <w:r w:rsidRPr="0056506F">
        <w:t>12. Animaux errants ou détenteur non identifié</w:t>
      </w:r>
    </w:p>
    <w:p w14:paraId="5BE1E19D" w14:textId="77777777" w:rsidR="0088256B" w:rsidRPr="0056506F" w:rsidRDefault="00000000">
      <w:r w:rsidRPr="0056506F">
        <w:t>Prévétis intervient auprès d’animaux dont le détenteur ou responsable est identifié.</w:t>
      </w:r>
    </w:p>
    <w:p w14:paraId="039936D4" w14:textId="77777777" w:rsidR="0088256B" w:rsidRPr="0056506F" w:rsidRDefault="00000000">
      <w:r w:rsidRPr="0056506F">
        <w:t>En cas d’animal errant, trouvé ou sans détenteur clairement identifié, le client sera orienté vers les services compétents : mairie, fourrière, refuge, association ou structure vétérinaire adaptée selon la situation.</w:t>
      </w:r>
    </w:p>
    <w:p w14:paraId="27D920FC" w14:textId="77777777" w:rsidR="0088256B" w:rsidRPr="0056506F" w:rsidRDefault="00000000">
      <w:r w:rsidRPr="0056506F">
        <w:t>Prévétis ne se substitue pas aux obligations légales relatives aux animaux errants ou trouvés.</w:t>
      </w:r>
    </w:p>
    <w:p w14:paraId="4FD31F57" w14:textId="77777777" w:rsidR="0088256B" w:rsidRPr="0056506F" w:rsidRDefault="00000000">
      <w:pPr>
        <w:pStyle w:val="Titre1"/>
      </w:pPr>
      <w:r w:rsidRPr="0056506F">
        <w:t>13. Données personnelles, secret professionnel et dossier médical</w:t>
      </w:r>
    </w:p>
    <w:p w14:paraId="7166247E" w14:textId="77777777" w:rsidR="0088256B" w:rsidRPr="0056506F" w:rsidRDefault="00000000">
      <w:r w:rsidRPr="0056506F">
        <w:t>Les informations recueillies par Prévétis sont nécessaires à la prise en charge vétérinaire de l’animal, à la tenue du dossier médical, à la facturation, aux rappels de suivi et, si nécessaire, à la transmission d’informations à une structure vétérinaire partenaire dans l’intérêt de l’animal.</w:t>
      </w:r>
    </w:p>
    <w:p w14:paraId="7692F872" w14:textId="77777777" w:rsidR="0088256B" w:rsidRPr="0056506F" w:rsidRDefault="00000000">
      <w:r w:rsidRPr="0056506F">
        <w:t>Tout vétérinaire est soumis au secret professionnel. Les informations recueillies lors de la consultation ne peuvent être divulguées à des tiers, sauf accord du client, nécessité de continuité des soins, obligation légale ou réquisition dans les conditions prévues par la loi.</w:t>
      </w:r>
    </w:p>
    <w:p w14:paraId="7F522539" w14:textId="77777777" w:rsidR="0088256B" w:rsidRPr="0056506F" w:rsidRDefault="00000000">
      <w:r w:rsidRPr="0056506F">
        <w:t>Le client dispose d’un droit d’accès, de rectification et, dans les limites prévues par la réglementation applicable, de suppression des données le concernant.</w:t>
      </w:r>
    </w:p>
    <w:tbl>
      <w:tblPr>
        <w:tblStyle w:val="Grilledutableau"/>
        <w:tblW w:w="0" w:type="auto"/>
        <w:tblLook w:val="04A0" w:firstRow="1" w:lastRow="0" w:firstColumn="1" w:lastColumn="0" w:noHBand="0" w:noVBand="1"/>
      </w:tblPr>
      <w:tblGrid>
        <w:gridCol w:w="4981"/>
        <w:gridCol w:w="4981"/>
      </w:tblGrid>
      <w:tr w:rsidR="0088256B" w:rsidRPr="0056506F" w14:paraId="048BC2BE" w14:textId="77777777" w:rsidTr="00496667">
        <w:tc>
          <w:tcPr>
            <w:tcW w:w="4981" w:type="dxa"/>
            <w:shd w:val="clear" w:color="auto" w:fill="D9EAF7"/>
          </w:tcPr>
          <w:p w14:paraId="0D6AE6A2" w14:textId="77777777" w:rsidR="0088256B" w:rsidRPr="0056506F" w:rsidRDefault="00000000">
            <w:r w:rsidRPr="0056506F">
              <w:rPr>
                <w:b/>
                <w:sz w:val="19"/>
              </w:rPr>
              <w:t>Champ</w:t>
            </w:r>
          </w:p>
        </w:tc>
        <w:tc>
          <w:tcPr>
            <w:tcW w:w="4981" w:type="dxa"/>
            <w:shd w:val="clear" w:color="auto" w:fill="D9EAF7"/>
          </w:tcPr>
          <w:p w14:paraId="591E901E" w14:textId="77777777" w:rsidR="0088256B" w:rsidRPr="0056506F" w:rsidRDefault="00000000">
            <w:r w:rsidRPr="0056506F">
              <w:rPr>
                <w:sz w:val="19"/>
              </w:rPr>
              <w:t>Information</w:t>
            </w:r>
          </w:p>
        </w:tc>
      </w:tr>
      <w:tr w:rsidR="0088256B" w:rsidRPr="0056506F" w14:paraId="70F2E5A6" w14:textId="77777777" w:rsidTr="00496667">
        <w:tc>
          <w:tcPr>
            <w:tcW w:w="4981" w:type="dxa"/>
          </w:tcPr>
          <w:p w14:paraId="00BA9F76" w14:textId="77777777" w:rsidR="0088256B" w:rsidRPr="0056506F" w:rsidRDefault="00000000">
            <w:r w:rsidRPr="0056506F">
              <w:rPr>
                <w:b/>
                <w:sz w:val="19"/>
              </w:rPr>
              <w:t>Logiciel vétérinaire utilisé</w:t>
            </w:r>
          </w:p>
        </w:tc>
        <w:tc>
          <w:tcPr>
            <w:tcW w:w="4981" w:type="dxa"/>
            <w:shd w:val="clear" w:color="auto" w:fill="FFFFFF" w:themeFill="background1"/>
          </w:tcPr>
          <w:p w14:paraId="12841A55" w14:textId="07E1C2C4" w:rsidR="0088256B" w:rsidRPr="0056506F" w:rsidRDefault="00496667">
            <w:pPr>
              <w:rPr>
                <w:sz w:val="19"/>
                <w:szCs w:val="19"/>
              </w:rPr>
            </w:pPr>
            <w:proofErr w:type="spellStart"/>
            <w:r w:rsidRPr="0056506F">
              <w:rPr>
                <w:sz w:val="19"/>
                <w:szCs w:val="19"/>
              </w:rPr>
              <w:t>GMVet</w:t>
            </w:r>
            <w:proofErr w:type="spellEnd"/>
          </w:p>
        </w:tc>
      </w:tr>
      <w:tr w:rsidR="0088256B" w:rsidRPr="0056506F" w14:paraId="3CEEA3C1" w14:textId="77777777" w:rsidTr="00496667">
        <w:tc>
          <w:tcPr>
            <w:tcW w:w="4981" w:type="dxa"/>
          </w:tcPr>
          <w:p w14:paraId="259C084C" w14:textId="77777777" w:rsidR="0088256B" w:rsidRPr="0056506F" w:rsidRDefault="00000000">
            <w:r w:rsidRPr="0056506F">
              <w:rPr>
                <w:b/>
                <w:sz w:val="19"/>
              </w:rPr>
              <w:t>Modalités de sauvegarde</w:t>
            </w:r>
          </w:p>
        </w:tc>
        <w:tc>
          <w:tcPr>
            <w:tcW w:w="4981" w:type="dxa"/>
            <w:shd w:val="clear" w:color="auto" w:fill="FFFFFF" w:themeFill="background1"/>
          </w:tcPr>
          <w:p w14:paraId="6DF72260" w14:textId="1A78ED66" w:rsidR="0088256B" w:rsidRPr="0056506F" w:rsidRDefault="00496667">
            <w:pPr>
              <w:rPr>
                <w:sz w:val="19"/>
                <w:szCs w:val="19"/>
              </w:rPr>
            </w:pPr>
            <w:r w:rsidRPr="0056506F">
              <w:rPr>
                <w:sz w:val="19"/>
                <w:szCs w:val="19"/>
              </w:rPr>
              <w:t>Localement</w:t>
            </w:r>
          </w:p>
        </w:tc>
      </w:tr>
    </w:tbl>
    <w:p w14:paraId="3CBFAD82" w14:textId="77777777" w:rsidR="0088256B" w:rsidRPr="0056506F" w:rsidRDefault="0088256B" w:rsidP="00B43AC1">
      <w:pPr>
        <w:spacing w:after="0"/>
      </w:pPr>
    </w:p>
    <w:p w14:paraId="20703184" w14:textId="77777777" w:rsidR="0088256B" w:rsidRPr="0056506F" w:rsidRDefault="00000000" w:rsidP="00B43AC1">
      <w:pPr>
        <w:pStyle w:val="Titre1"/>
        <w:spacing w:before="0"/>
      </w:pPr>
      <w:r w:rsidRPr="0056506F">
        <w:t>14. Responsabilité civile professionnelle</w:t>
      </w:r>
    </w:p>
    <w:tbl>
      <w:tblPr>
        <w:tblStyle w:val="Grilledutableau"/>
        <w:tblW w:w="0" w:type="auto"/>
        <w:tblLook w:val="04A0" w:firstRow="1" w:lastRow="0" w:firstColumn="1" w:lastColumn="0" w:noHBand="0" w:noVBand="1"/>
      </w:tblPr>
      <w:tblGrid>
        <w:gridCol w:w="4981"/>
        <w:gridCol w:w="4981"/>
      </w:tblGrid>
      <w:tr w:rsidR="0088256B" w:rsidRPr="0056506F" w14:paraId="7814D342" w14:textId="77777777" w:rsidTr="0056506F">
        <w:tc>
          <w:tcPr>
            <w:tcW w:w="4981" w:type="dxa"/>
            <w:shd w:val="clear" w:color="auto" w:fill="D9EAF7"/>
          </w:tcPr>
          <w:p w14:paraId="0B284DE7" w14:textId="77777777" w:rsidR="0088256B" w:rsidRPr="0056506F" w:rsidRDefault="00000000">
            <w:r w:rsidRPr="0056506F">
              <w:rPr>
                <w:b/>
                <w:sz w:val="19"/>
              </w:rPr>
              <w:t>Champ</w:t>
            </w:r>
          </w:p>
        </w:tc>
        <w:tc>
          <w:tcPr>
            <w:tcW w:w="4981" w:type="dxa"/>
            <w:shd w:val="clear" w:color="auto" w:fill="D9EAF7"/>
          </w:tcPr>
          <w:p w14:paraId="24414C32" w14:textId="77777777" w:rsidR="0088256B" w:rsidRPr="0056506F" w:rsidRDefault="00000000">
            <w:r w:rsidRPr="0056506F">
              <w:rPr>
                <w:sz w:val="19"/>
              </w:rPr>
              <w:t>Information</w:t>
            </w:r>
          </w:p>
        </w:tc>
      </w:tr>
      <w:tr w:rsidR="0088256B" w:rsidRPr="0056506F" w14:paraId="14C7BEE2" w14:textId="77777777" w:rsidTr="0056506F">
        <w:tc>
          <w:tcPr>
            <w:tcW w:w="4981" w:type="dxa"/>
          </w:tcPr>
          <w:p w14:paraId="51F9748D" w14:textId="77777777" w:rsidR="0088256B" w:rsidRPr="0056506F" w:rsidRDefault="00000000">
            <w:r w:rsidRPr="0056506F">
              <w:rPr>
                <w:b/>
                <w:sz w:val="19"/>
              </w:rPr>
              <w:t>Assureur</w:t>
            </w:r>
          </w:p>
        </w:tc>
        <w:tc>
          <w:tcPr>
            <w:tcW w:w="4981" w:type="dxa"/>
          </w:tcPr>
          <w:p w14:paraId="69F91C83" w14:textId="4EDE8CAE" w:rsidR="0088256B" w:rsidRPr="0056506F" w:rsidRDefault="00392E2D">
            <w:pPr>
              <w:rPr>
                <w:sz w:val="19"/>
                <w:szCs w:val="19"/>
              </w:rPr>
            </w:pPr>
            <w:r w:rsidRPr="0056506F">
              <w:rPr>
                <w:sz w:val="19"/>
                <w:szCs w:val="19"/>
              </w:rPr>
              <w:t>Crédit Agricole assurance</w:t>
            </w:r>
          </w:p>
        </w:tc>
      </w:tr>
      <w:tr w:rsidR="0088256B" w:rsidRPr="0056506F" w14:paraId="68D98036" w14:textId="77777777" w:rsidTr="0056506F">
        <w:tc>
          <w:tcPr>
            <w:tcW w:w="4981" w:type="dxa"/>
          </w:tcPr>
          <w:p w14:paraId="4DF2B027" w14:textId="77777777" w:rsidR="0088256B" w:rsidRPr="0056506F" w:rsidRDefault="00000000">
            <w:r w:rsidRPr="0056506F">
              <w:rPr>
                <w:b/>
                <w:sz w:val="19"/>
              </w:rPr>
              <w:t>Adresse de l’assureur</w:t>
            </w:r>
          </w:p>
        </w:tc>
        <w:tc>
          <w:tcPr>
            <w:tcW w:w="4981" w:type="dxa"/>
          </w:tcPr>
          <w:p w14:paraId="725CB004" w14:textId="6F906849" w:rsidR="0088256B" w:rsidRPr="0056506F" w:rsidRDefault="00392E2D">
            <w:r w:rsidRPr="0056506F">
              <w:rPr>
                <w:sz w:val="19"/>
              </w:rPr>
              <w:t>CREDIT AGRICOLE TOULOUSE 31 Société de courtage d'assurance, 07 022 951 Bureau : AGENCE PRO SECTEUR SUD</w:t>
            </w:r>
          </w:p>
        </w:tc>
      </w:tr>
      <w:tr w:rsidR="0088256B" w:rsidRPr="0056506F" w14:paraId="7A271C38" w14:textId="77777777" w:rsidTr="0056506F">
        <w:tc>
          <w:tcPr>
            <w:tcW w:w="4981" w:type="dxa"/>
          </w:tcPr>
          <w:p w14:paraId="7B189412" w14:textId="77777777" w:rsidR="0088256B" w:rsidRPr="0056506F" w:rsidRDefault="00000000">
            <w:r w:rsidRPr="0056506F">
              <w:rPr>
                <w:b/>
                <w:sz w:val="19"/>
              </w:rPr>
              <w:t>Numéro de contrat</w:t>
            </w:r>
          </w:p>
        </w:tc>
        <w:tc>
          <w:tcPr>
            <w:tcW w:w="4981" w:type="dxa"/>
          </w:tcPr>
          <w:p w14:paraId="78F56B6D" w14:textId="01771C47" w:rsidR="0088256B" w:rsidRPr="0056506F" w:rsidRDefault="0056506F">
            <w:r w:rsidRPr="0056506F">
              <w:rPr>
                <w:sz w:val="19"/>
              </w:rPr>
              <w:t>N° 14488539908.</w:t>
            </w:r>
          </w:p>
        </w:tc>
      </w:tr>
    </w:tbl>
    <w:p w14:paraId="4C33AE20" w14:textId="77777777" w:rsidR="0088256B" w:rsidRPr="0056506F" w:rsidRDefault="0088256B" w:rsidP="00B43AC1">
      <w:pPr>
        <w:spacing w:after="0"/>
      </w:pPr>
    </w:p>
    <w:p w14:paraId="75ABD10C" w14:textId="77777777" w:rsidR="0088256B" w:rsidRPr="0056506F" w:rsidRDefault="00000000">
      <w:pPr>
        <w:pStyle w:val="Titre1"/>
      </w:pPr>
      <w:r w:rsidRPr="0056506F">
        <w:lastRenderedPageBreak/>
        <w:t>15. Litiges, réclamations et médiation</w:t>
      </w:r>
    </w:p>
    <w:p w14:paraId="5B7FA7E1" w14:textId="77777777" w:rsidR="0088256B" w:rsidRPr="0056506F" w:rsidRDefault="00000000">
      <w:r w:rsidRPr="0056506F">
        <w:t>En cas de difficulté ou de réclamation, le client est invité à contacter Prévétis en premier lieu afin de rechercher une solution amiable.</w:t>
      </w:r>
    </w:p>
    <w:tbl>
      <w:tblPr>
        <w:tblStyle w:val="Grilledutableau"/>
        <w:tblW w:w="0" w:type="auto"/>
        <w:tblLook w:val="04A0" w:firstRow="1" w:lastRow="0" w:firstColumn="1" w:lastColumn="0" w:noHBand="0" w:noVBand="1"/>
      </w:tblPr>
      <w:tblGrid>
        <w:gridCol w:w="4980"/>
        <w:gridCol w:w="4982"/>
      </w:tblGrid>
      <w:tr w:rsidR="0088256B" w:rsidRPr="0056506F" w14:paraId="7E40D572" w14:textId="77777777">
        <w:tc>
          <w:tcPr>
            <w:tcW w:w="4986" w:type="dxa"/>
            <w:shd w:val="clear" w:color="auto" w:fill="D9EAF7"/>
          </w:tcPr>
          <w:p w14:paraId="4B583994" w14:textId="77777777" w:rsidR="0088256B" w:rsidRPr="0056506F" w:rsidRDefault="00000000">
            <w:r w:rsidRPr="0056506F">
              <w:rPr>
                <w:b/>
                <w:sz w:val="19"/>
              </w:rPr>
              <w:t>Champ</w:t>
            </w:r>
          </w:p>
        </w:tc>
        <w:tc>
          <w:tcPr>
            <w:tcW w:w="4986" w:type="dxa"/>
            <w:shd w:val="clear" w:color="auto" w:fill="D9EAF7"/>
          </w:tcPr>
          <w:p w14:paraId="12A5D09D" w14:textId="77777777" w:rsidR="0088256B" w:rsidRPr="0056506F" w:rsidRDefault="00000000">
            <w:r w:rsidRPr="0056506F">
              <w:rPr>
                <w:sz w:val="19"/>
              </w:rPr>
              <w:t>Information</w:t>
            </w:r>
          </w:p>
        </w:tc>
      </w:tr>
      <w:tr w:rsidR="0088256B" w:rsidRPr="0056506F" w14:paraId="5B2645C3" w14:textId="77777777" w:rsidTr="00496667">
        <w:tc>
          <w:tcPr>
            <w:tcW w:w="4986" w:type="dxa"/>
          </w:tcPr>
          <w:p w14:paraId="18498262" w14:textId="77777777" w:rsidR="0088256B" w:rsidRPr="0056506F" w:rsidRDefault="00000000">
            <w:r w:rsidRPr="0056506F">
              <w:rPr>
                <w:b/>
                <w:sz w:val="19"/>
              </w:rPr>
              <w:t>Contact Prévétis</w:t>
            </w:r>
          </w:p>
        </w:tc>
        <w:tc>
          <w:tcPr>
            <w:tcW w:w="4986" w:type="dxa"/>
            <w:shd w:val="clear" w:color="auto" w:fill="FFFFFF" w:themeFill="background1"/>
          </w:tcPr>
          <w:p w14:paraId="571BA8C4" w14:textId="6CAA4DB8" w:rsidR="0088256B" w:rsidRPr="0056506F" w:rsidRDefault="0056506F">
            <w:pPr>
              <w:rPr>
                <w:sz w:val="19"/>
                <w:szCs w:val="19"/>
              </w:rPr>
            </w:pPr>
            <w:r>
              <w:rPr>
                <w:sz w:val="19"/>
                <w:szCs w:val="19"/>
              </w:rPr>
              <w:t>contact@prevetis.fr</w:t>
            </w:r>
          </w:p>
        </w:tc>
      </w:tr>
      <w:tr w:rsidR="0088256B" w:rsidRPr="0056506F" w14:paraId="7095D596" w14:textId="77777777">
        <w:tc>
          <w:tcPr>
            <w:tcW w:w="4986" w:type="dxa"/>
          </w:tcPr>
          <w:p w14:paraId="664F2C85" w14:textId="77777777" w:rsidR="0088256B" w:rsidRPr="0056506F" w:rsidRDefault="00000000">
            <w:r w:rsidRPr="0056506F">
              <w:rPr>
                <w:b/>
                <w:sz w:val="19"/>
              </w:rPr>
              <w:t>Contact CROV Occitanie</w:t>
            </w:r>
          </w:p>
        </w:tc>
        <w:tc>
          <w:tcPr>
            <w:tcW w:w="4986" w:type="dxa"/>
          </w:tcPr>
          <w:p w14:paraId="066BCCA0" w14:textId="77777777" w:rsidR="0088256B" w:rsidRPr="0056506F" w:rsidRDefault="00000000">
            <w:r w:rsidRPr="0056506F">
              <w:rPr>
                <w:sz w:val="19"/>
              </w:rPr>
              <w:t>cro.occitanie@ordre.veterinaire.fr</w:t>
            </w:r>
          </w:p>
        </w:tc>
      </w:tr>
      <w:tr w:rsidR="0088256B" w:rsidRPr="0056506F" w14:paraId="00405BCC" w14:textId="77777777" w:rsidTr="00B43AC1">
        <w:tc>
          <w:tcPr>
            <w:tcW w:w="4986" w:type="dxa"/>
          </w:tcPr>
          <w:p w14:paraId="3F2FD5ED" w14:textId="77777777" w:rsidR="0088256B" w:rsidRPr="0056506F" w:rsidRDefault="00000000">
            <w:r w:rsidRPr="0056506F">
              <w:rPr>
                <w:b/>
                <w:sz w:val="19"/>
              </w:rPr>
              <w:t>Médiateur de la consommation</w:t>
            </w:r>
          </w:p>
        </w:tc>
        <w:tc>
          <w:tcPr>
            <w:tcW w:w="4986" w:type="dxa"/>
            <w:shd w:val="clear" w:color="auto" w:fill="FFFFFF" w:themeFill="background1"/>
          </w:tcPr>
          <w:p w14:paraId="292EB772" w14:textId="6D7B99A1" w:rsidR="0088256B" w:rsidRPr="0056506F" w:rsidRDefault="00B43AC1">
            <w:pPr>
              <w:rPr>
                <w:sz w:val="19"/>
                <w:szCs w:val="19"/>
              </w:rPr>
            </w:pPr>
            <w:r w:rsidRPr="0056506F">
              <w:rPr>
                <w:sz w:val="19"/>
                <w:szCs w:val="19"/>
              </w:rPr>
              <w:t>Docteur vétérinaire Pascal FANUEL</w:t>
            </w:r>
          </w:p>
        </w:tc>
      </w:tr>
      <w:tr w:rsidR="0088256B" w:rsidRPr="0056506F" w14:paraId="4D7CAE1F" w14:textId="77777777" w:rsidTr="00B43AC1">
        <w:tc>
          <w:tcPr>
            <w:tcW w:w="4986" w:type="dxa"/>
          </w:tcPr>
          <w:p w14:paraId="400E4A3F" w14:textId="77777777" w:rsidR="0088256B" w:rsidRPr="0056506F" w:rsidRDefault="00000000">
            <w:r w:rsidRPr="0056506F">
              <w:rPr>
                <w:b/>
                <w:sz w:val="19"/>
              </w:rPr>
              <w:t>Adresse / site internet du médiateur</w:t>
            </w:r>
          </w:p>
        </w:tc>
        <w:tc>
          <w:tcPr>
            <w:tcW w:w="4986" w:type="dxa"/>
            <w:shd w:val="clear" w:color="auto" w:fill="FFFFFF" w:themeFill="background1"/>
          </w:tcPr>
          <w:p w14:paraId="7F432202" w14:textId="5FECC6D3" w:rsidR="0088256B" w:rsidRPr="0056506F" w:rsidRDefault="00B43AC1">
            <w:pPr>
              <w:rPr>
                <w:sz w:val="19"/>
                <w:szCs w:val="19"/>
              </w:rPr>
            </w:pPr>
            <w:r w:rsidRPr="0056506F">
              <w:rPr>
                <w:sz w:val="19"/>
                <w:szCs w:val="19"/>
              </w:rPr>
              <w:t>www.mediateur-consommation-veterinaire.fr</w:t>
            </w:r>
          </w:p>
        </w:tc>
      </w:tr>
    </w:tbl>
    <w:p w14:paraId="4330BDCB" w14:textId="77777777" w:rsidR="0088256B" w:rsidRPr="0056506F" w:rsidRDefault="0088256B" w:rsidP="00B43AC1">
      <w:pPr>
        <w:spacing w:after="0"/>
        <w:rPr>
          <w:rFonts w:cs="Arial"/>
          <w:sz w:val="19"/>
          <w:szCs w:val="19"/>
        </w:rPr>
      </w:pPr>
    </w:p>
    <w:p w14:paraId="25CA56D7" w14:textId="77777777" w:rsidR="00B43AC1" w:rsidRPr="0056506F" w:rsidRDefault="00B43AC1" w:rsidP="00B43AC1">
      <w:pPr>
        <w:pStyle w:val="Titre1"/>
        <w:spacing w:before="0" w:line="240" w:lineRule="auto"/>
        <w:rPr>
          <w:rFonts w:ascii="Arial" w:hAnsi="Arial" w:cs="Arial"/>
          <w:b w:val="0"/>
          <w:bCs w:val="0"/>
          <w:color w:val="auto"/>
          <w:sz w:val="21"/>
          <w:szCs w:val="21"/>
        </w:rPr>
      </w:pPr>
      <w:r w:rsidRPr="0056506F">
        <w:rPr>
          <w:rFonts w:ascii="Arial" w:hAnsi="Arial" w:cs="Arial"/>
          <w:b w:val="0"/>
          <w:bCs w:val="0"/>
          <w:color w:val="auto"/>
          <w:sz w:val="21"/>
          <w:szCs w:val="21"/>
        </w:rPr>
        <w:t>En cas de difficulté ou de contestation relative à une prestation, le client est invité à adresser en priorité une réclamation écrite à la société afin de rechercher une solution amiable.</w:t>
      </w:r>
    </w:p>
    <w:p w14:paraId="7F3A05B3" w14:textId="77777777" w:rsidR="00B43AC1" w:rsidRPr="0056506F" w:rsidRDefault="00B43AC1" w:rsidP="00B43AC1">
      <w:pPr>
        <w:spacing w:after="0" w:line="240" w:lineRule="auto"/>
      </w:pPr>
    </w:p>
    <w:p w14:paraId="78744339" w14:textId="66A36799" w:rsidR="00B43AC1" w:rsidRPr="0056506F" w:rsidRDefault="00B43AC1" w:rsidP="00B43AC1">
      <w:pPr>
        <w:pStyle w:val="Titre1"/>
        <w:spacing w:before="0" w:line="240" w:lineRule="auto"/>
        <w:rPr>
          <w:rFonts w:ascii="Arial" w:hAnsi="Arial" w:cs="Arial"/>
          <w:b w:val="0"/>
          <w:bCs w:val="0"/>
          <w:color w:val="auto"/>
          <w:sz w:val="21"/>
          <w:szCs w:val="21"/>
        </w:rPr>
      </w:pPr>
      <w:r w:rsidRPr="0056506F">
        <w:rPr>
          <w:rFonts w:ascii="Arial" w:hAnsi="Arial" w:cs="Arial"/>
          <w:b w:val="0"/>
          <w:bCs w:val="0"/>
          <w:color w:val="auto"/>
          <w:sz w:val="21"/>
          <w:szCs w:val="21"/>
        </w:rPr>
        <w:t>Pour toute question ou réclamation relative au respect des obligations déontologiques du vétérinaire, le client peut contacter :</w:t>
      </w:r>
    </w:p>
    <w:p w14:paraId="1F43CE48" w14:textId="77777777" w:rsidR="00B43AC1" w:rsidRPr="0056506F" w:rsidRDefault="00B43AC1" w:rsidP="00B43AC1">
      <w:pPr>
        <w:pStyle w:val="Titre1"/>
        <w:spacing w:before="0"/>
        <w:rPr>
          <w:rFonts w:ascii="Arial" w:hAnsi="Arial" w:cs="Arial"/>
          <w:b w:val="0"/>
          <w:bCs w:val="0"/>
          <w:color w:val="auto"/>
          <w:sz w:val="21"/>
          <w:szCs w:val="21"/>
        </w:rPr>
      </w:pPr>
      <w:r w:rsidRPr="0056506F">
        <w:rPr>
          <w:rFonts w:ascii="Arial" w:hAnsi="Arial" w:cs="Arial"/>
          <w:b w:val="0"/>
          <w:bCs w:val="0"/>
          <w:color w:val="auto"/>
          <w:sz w:val="21"/>
          <w:szCs w:val="21"/>
        </w:rPr>
        <w:t>Conseil régional de l’Ordre des vétérinaires d’Occitanie</w:t>
      </w:r>
      <w:r w:rsidRPr="0056506F">
        <w:rPr>
          <w:rFonts w:ascii="Arial" w:hAnsi="Arial" w:cs="Arial"/>
          <w:b w:val="0"/>
          <w:bCs w:val="0"/>
          <w:color w:val="auto"/>
          <w:sz w:val="21"/>
          <w:szCs w:val="21"/>
        </w:rPr>
        <w:br/>
        <w:t>BP 55168</w:t>
      </w:r>
      <w:r w:rsidRPr="0056506F">
        <w:rPr>
          <w:rFonts w:ascii="Arial" w:hAnsi="Arial" w:cs="Arial"/>
          <w:b w:val="0"/>
          <w:bCs w:val="0"/>
          <w:color w:val="auto"/>
          <w:sz w:val="21"/>
          <w:szCs w:val="21"/>
        </w:rPr>
        <w:br/>
        <w:t>31512 Toulouse Cedex 5</w:t>
      </w:r>
      <w:r w:rsidRPr="0056506F">
        <w:rPr>
          <w:rFonts w:ascii="Arial" w:hAnsi="Arial" w:cs="Arial"/>
          <w:b w:val="0"/>
          <w:bCs w:val="0"/>
          <w:color w:val="auto"/>
          <w:sz w:val="21"/>
          <w:szCs w:val="21"/>
        </w:rPr>
        <w:br/>
        <w:t xml:space="preserve">Courriel : </w:t>
      </w:r>
      <w:hyperlink r:id="rId10" w:history="1">
        <w:r w:rsidRPr="0056506F">
          <w:rPr>
            <w:rStyle w:val="Lienhypertexte"/>
            <w:rFonts w:ascii="Arial" w:hAnsi="Arial" w:cs="Arial"/>
            <w:b w:val="0"/>
            <w:bCs w:val="0"/>
            <w:color w:val="auto"/>
            <w:sz w:val="21"/>
            <w:szCs w:val="21"/>
          </w:rPr>
          <w:t>cro.occitanie@ordre.veterinaire.fr</w:t>
        </w:r>
      </w:hyperlink>
      <w:r w:rsidRPr="0056506F">
        <w:rPr>
          <w:rFonts w:ascii="Arial" w:hAnsi="Arial" w:cs="Arial"/>
          <w:b w:val="0"/>
          <w:bCs w:val="0"/>
          <w:color w:val="auto"/>
          <w:sz w:val="21"/>
          <w:szCs w:val="21"/>
        </w:rPr>
        <w:br/>
        <w:t>Téléphone : 05 34 50 44 47 ou 04 67 32 45 16</w:t>
      </w:r>
    </w:p>
    <w:p w14:paraId="483A81A4" w14:textId="77777777" w:rsidR="00B43AC1" w:rsidRPr="0056506F" w:rsidRDefault="00B43AC1" w:rsidP="00B43AC1">
      <w:pPr>
        <w:spacing w:after="0"/>
      </w:pPr>
    </w:p>
    <w:p w14:paraId="074D5B47" w14:textId="77777777" w:rsidR="00B43AC1" w:rsidRPr="0056506F" w:rsidRDefault="00B43AC1" w:rsidP="00B43AC1">
      <w:pPr>
        <w:pStyle w:val="Titre1"/>
        <w:spacing w:before="0"/>
        <w:rPr>
          <w:rFonts w:ascii="Arial" w:hAnsi="Arial" w:cs="Arial"/>
          <w:b w:val="0"/>
          <w:bCs w:val="0"/>
          <w:color w:val="auto"/>
          <w:sz w:val="21"/>
          <w:szCs w:val="21"/>
        </w:rPr>
      </w:pPr>
      <w:r w:rsidRPr="0056506F">
        <w:rPr>
          <w:rFonts w:ascii="Arial" w:hAnsi="Arial" w:cs="Arial"/>
          <w:b w:val="0"/>
          <w:bCs w:val="0"/>
          <w:color w:val="auto"/>
          <w:sz w:val="21"/>
          <w:szCs w:val="21"/>
        </w:rPr>
        <w:t>Conformément aux articles L.612-1 et suivants du Code de la consommation, après une réclamation écrite préalable demeurée sans solution satisfaisante, le client consommateur peut recourir gratuitement au :</w:t>
      </w:r>
    </w:p>
    <w:p w14:paraId="3DB37255" w14:textId="77777777" w:rsidR="00B43AC1" w:rsidRPr="0056506F" w:rsidRDefault="00B43AC1" w:rsidP="00B43AC1">
      <w:pPr>
        <w:pStyle w:val="Titre1"/>
        <w:spacing w:before="0"/>
        <w:rPr>
          <w:rFonts w:ascii="Arial" w:hAnsi="Arial" w:cs="Arial"/>
          <w:b w:val="0"/>
          <w:bCs w:val="0"/>
          <w:color w:val="auto"/>
          <w:sz w:val="21"/>
          <w:szCs w:val="21"/>
        </w:rPr>
      </w:pPr>
      <w:r w:rsidRPr="0056506F">
        <w:rPr>
          <w:rFonts w:ascii="Arial" w:hAnsi="Arial" w:cs="Arial"/>
          <w:b w:val="0"/>
          <w:bCs w:val="0"/>
          <w:color w:val="auto"/>
          <w:sz w:val="21"/>
          <w:szCs w:val="21"/>
        </w:rPr>
        <w:t>Médiateur de la consommation de la profession de vétérinaire</w:t>
      </w:r>
      <w:r w:rsidRPr="0056506F">
        <w:rPr>
          <w:rFonts w:ascii="Arial" w:hAnsi="Arial" w:cs="Arial"/>
          <w:b w:val="0"/>
          <w:bCs w:val="0"/>
          <w:color w:val="auto"/>
          <w:sz w:val="21"/>
          <w:szCs w:val="21"/>
        </w:rPr>
        <w:br/>
        <w:t>Docteur vétérinaire Pascal FANUEL</w:t>
      </w:r>
      <w:r w:rsidRPr="0056506F">
        <w:rPr>
          <w:rFonts w:ascii="Arial" w:hAnsi="Arial" w:cs="Arial"/>
          <w:b w:val="0"/>
          <w:bCs w:val="0"/>
          <w:color w:val="auto"/>
          <w:sz w:val="21"/>
          <w:szCs w:val="21"/>
        </w:rPr>
        <w:br/>
        <w:t xml:space="preserve">Saisine en ligne : </w:t>
      </w:r>
      <w:hyperlink r:id="rId11" w:history="1">
        <w:r w:rsidRPr="0056506F">
          <w:rPr>
            <w:rStyle w:val="Lienhypertexte"/>
            <w:rFonts w:ascii="Arial" w:hAnsi="Arial" w:cs="Arial"/>
            <w:b w:val="0"/>
            <w:bCs w:val="0"/>
            <w:color w:val="auto"/>
            <w:sz w:val="21"/>
            <w:szCs w:val="21"/>
          </w:rPr>
          <w:t>www.mediateur-consommation-veterinaire.fr</w:t>
        </w:r>
      </w:hyperlink>
    </w:p>
    <w:p w14:paraId="2E277B00" w14:textId="77777777" w:rsidR="00B43AC1" w:rsidRPr="0056506F" w:rsidRDefault="00B43AC1" w:rsidP="00B43AC1">
      <w:pPr>
        <w:spacing w:after="0"/>
      </w:pPr>
    </w:p>
    <w:p w14:paraId="283601EB" w14:textId="77777777" w:rsidR="00B43AC1" w:rsidRPr="0056506F" w:rsidRDefault="00B43AC1" w:rsidP="00B43AC1">
      <w:pPr>
        <w:pStyle w:val="Titre1"/>
        <w:spacing w:before="0"/>
        <w:rPr>
          <w:rFonts w:ascii="Arial" w:hAnsi="Arial" w:cs="Arial"/>
          <w:b w:val="0"/>
          <w:bCs w:val="0"/>
          <w:color w:val="auto"/>
          <w:sz w:val="21"/>
          <w:szCs w:val="21"/>
        </w:rPr>
      </w:pPr>
      <w:r w:rsidRPr="0056506F">
        <w:rPr>
          <w:rFonts w:ascii="Arial" w:hAnsi="Arial" w:cs="Arial"/>
          <w:b w:val="0"/>
          <w:bCs w:val="0"/>
          <w:color w:val="auto"/>
          <w:sz w:val="21"/>
          <w:szCs w:val="21"/>
        </w:rPr>
        <w:t>La médiation de la consommation est gratuite pour le client, sous réserve des éventuels frais d’avocat ou d’expertise qu’il déciderait personnellement d’engager.</w:t>
      </w:r>
    </w:p>
    <w:p w14:paraId="2E9F6CA1" w14:textId="77777777" w:rsidR="0088256B" w:rsidRPr="0056506F" w:rsidRDefault="00000000">
      <w:pPr>
        <w:pStyle w:val="Titre1"/>
      </w:pPr>
      <w:r w:rsidRPr="0056506F">
        <w:t>16. Modification des conditions générales de fonctionnement</w:t>
      </w:r>
    </w:p>
    <w:p w14:paraId="351735BB" w14:textId="77777777" w:rsidR="0088256B" w:rsidRPr="0056506F" w:rsidRDefault="00000000">
      <w:r w:rsidRPr="0056506F">
        <w:t>Les présentes conditions générales de fonctionnement peuvent être modifiées afin de tenir compte de l’évolution de l’activité, de l’organisation de la permanence et continuité des soins, des tarifs, des coordonnées professionnelles, des partenaires ou de la réglementation applicable.</w:t>
      </w:r>
    </w:p>
    <w:p w14:paraId="56750739" w14:textId="77777777" w:rsidR="0088256B" w:rsidRPr="0056506F" w:rsidRDefault="00000000">
      <w:r w:rsidRPr="0056506F">
        <w:t>Toute modification sera portée à la connaissance des clients selon les modalités choisies par Prévétis et transmise au Conseil régional de l’Ordre des vétérinaires lorsque cela est nécessaire.</w:t>
      </w:r>
    </w:p>
    <w:p w14:paraId="62A2E9B3" w14:textId="77777777" w:rsidR="0088256B" w:rsidRPr="0056506F" w:rsidRDefault="0088256B"/>
    <w:p w14:paraId="1EEC699F" w14:textId="6F421E83" w:rsidR="0088256B" w:rsidRPr="0056506F" w:rsidRDefault="00000000">
      <w:r w:rsidRPr="0056506F">
        <w:rPr>
          <w:b/>
        </w:rPr>
        <w:t xml:space="preserve">Fait à </w:t>
      </w:r>
      <w:r w:rsidR="00B43AC1" w:rsidRPr="0056506F">
        <w:rPr>
          <w:b/>
        </w:rPr>
        <w:t xml:space="preserve">Pinsaguel, </w:t>
      </w:r>
      <w:r w:rsidRPr="0056506F">
        <w:rPr>
          <w:b/>
        </w:rPr>
        <w:t xml:space="preserve">le </w:t>
      </w:r>
      <w:r w:rsidR="0056506F">
        <w:rPr>
          <w:b/>
        </w:rPr>
        <w:t>20</w:t>
      </w:r>
      <w:r w:rsidR="00B43AC1" w:rsidRPr="0056506F">
        <w:rPr>
          <w:b/>
        </w:rPr>
        <w:t>/</w:t>
      </w:r>
      <w:r w:rsidR="0056506F">
        <w:rPr>
          <w:b/>
        </w:rPr>
        <w:t>10</w:t>
      </w:r>
      <w:r w:rsidR="00B43AC1" w:rsidRPr="0056506F">
        <w:rPr>
          <w:b/>
        </w:rPr>
        <w:t>/2026</w:t>
      </w:r>
    </w:p>
    <w:p w14:paraId="6E9CBA52" w14:textId="77777777" w:rsidR="0088256B" w:rsidRPr="000C6FD2" w:rsidRDefault="00000000">
      <w:r w:rsidRPr="0056506F">
        <w:t>Dr Lara KRIEF</w:t>
      </w:r>
      <w:r w:rsidRPr="0056506F">
        <w:br/>
        <w:t>Vétérinaire</w:t>
      </w:r>
      <w:r w:rsidRPr="0056506F">
        <w:br/>
        <w:t>N° ordinal : 32010</w:t>
      </w:r>
      <w:r w:rsidRPr="0056506F">
        <w:br/>
        <w:t>Prévétis — vétérinaire à domicile</w:t>
      </w:r>
    </w:p>
    <w:sectPr w:rsidR="0088256B" w:rsidRPr="000C6FD2" w:rsidSect="00034616">
      <w:footerReference w:type="default" r:id="rId12"/>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A98E8" w14:textId="77777777" w:rsidR="001B4F6C" w:rsidRPr="0056506F" w:rsidRDefault="001B4F6C">
      <w:pPr>
        <w:spacing w:after="0" w:line="240" w:lineRule="auto"/>
      </w:pPr>
      <w:r w:rsidRPr="0056506F">
        <w:separator/>
      </w:r>
    </w:p>
  </w:endnote>
  <w:endnote w:type="continuationSeparator" w:id="0">
    <w:p w14:paraId="53246BF4" w14:textId="77777777" w:rsidR="001B4F6C" w:rsidRPr="0056506F" w:rsidRDefault="001B4F6C">
      <w:pPr>
        <w:spacing w:after="0" w:line="240" w:lineRule="auto"/>
      </w:pPr>
      <w:r w:rsidRPr="005650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AFF9B" w14:textId="77777777" w:rsidR="0088256B" w:rsidRPr="0056506F" w:rsidRDefault="00000000">
    <w:pPr>
      <w:pStyle w:val="Pieddepage"/>
      <w:jc w:val="center"/>
    </w:pPr>
    <w:r w:rsidRPr="0056506F">
      <w:rPr>
        <w:color w:val="64748B"/>
        <w:sz w:val="16"/>
      </w:rPr>
      <w:t>Prévétis — Conditions générales de fonctionnement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E9E6C" w14:textId="77777777" w:rsidR="001B4F6C" w:rsidRPr="0056506F" w:rsidRDefault="001B4F6C">
      <w:pPr>
        <w:spacing w:after="0" w:line="240" w:lineRule="auto"/>
      </w:pPr>
      <w:r w:rsidRPr="0056506F">
        <w:separator/>
      </w:r>
    </w:p>
  </w:footnote>
  <w:footnote w:type="continuationSeparator" w:id="0">
    <w:p w14:paraId="218ED73D" w14:textId="77777777" w:rsidR="001B4F6C" w:rsidRPr="0056506F" w:rsidRDefault="001B4F6C">
      <w:pPr>
        <w:spacing w:after="0" w:line="240" w:lineRule="auto"/>
      </w:pPr>
      <w:r w:rsidRPr="0056506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62876104">
    <w:abstractNumId w:val="8"/>
  </w:num>
  <w:num w:numId="2" w16cid:durableId="646318823">
    <w:abstractNumId w:val="6"/>
  </w:num>
  <w:num w:numId="3" w16cid:durableId="412236856">
    <w:abstractNumId w:val="5"/>
  </w:num>
  <w:num w:numId="4" w16cid:durableId="1889412758">
    <w:abstractNumId w:val="4"/>
  </w:num>
  <w:num w:numId="5" w16cid:durableId="1225794726">
    <w:abstractNumId w:val="7"/>
  </w:num>
  <w:num w:numId="6" w16cid:durableId="1045593592">
    <w:abstractNumId w:val="3"/>
  </w:num>
  <w:num w:numId="7" w16cid:durableId="868028390">
    <w:abstractNumId w:val="2"/>
  </w:num>
  <w:num w:numId="8" w16cid:durableId="2054763968">
    <w:abstractNumId w:val="1"/>
  </w:num>
  <w:num w:numId="9" w16cid:durableId="12196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6C5"/>
    <w:rsid w:val="00034616"/>
    <w:rsid w:val="0006063C"/>
    <w:rsid w:val="000911A2"/>
    <w:rsid w:val="000C6FD2"/>
    <w:rsid w:val="00110FFF"/>
    <w:rsid w:val="001154E9"/>
    <w:rsid w:val="0015074B"/>
    <w:rsid w:val="001805A3"/>
    <w:rsid w:val="001B4F6C"/>
    <w:rsid w:val="00220B4C"/>
    <w:rsid w:val="0029639D"/>
    <w:rsid w:val="00326F90"/>
    <w:rsid w:val="0037544A"/>
    <w:rsid w:val="00392E2D"/>
    <w:rsid w:val="00496667"/>
    <w:rsid w:val="0056506F"/>
    <w:rsid w:val="00585117"/>
    <w:rsid w:val="00675B8D"/>
    <w:rsid w:val="00740AB2"/>
    <w:rsid w:val="00747743"/>
    <w:rsid w:val="00794725"/>
    <w:rsid w:val="007F0427"/>
    <w:rsid w:val="0088256B"/>
    <w:rsid w:val="008F6EA6"/>
    <w:rsid w:val="00977BEF"/>
    <w:rsid w:val="00A60164"/>
    <w:rsid w:val="00AA1D8D"/>
    <w:rsid w:val="00B43AC1"/>
    <w:rsid w:val="00B47730"/>
    <w:rsid w:val="00CB0664"/>
    <w:rsid w:val="00E267B1"/>
    <w:rsid w:val="00ED1D18"/>
    <w:rsid w:val="00F926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CC86A9"/>
  <w14:defaultImageDpi w14:val="300"/>
  <w15:docId w15:val="{C87106B7-8F9B-4800-9FB6-B7D9596F1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lang w:val="fr-FR"/>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0F766E"/>
      <w:sz w:val="30"/>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5"/>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334155"/>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F766E"/>
      <w:spacing w:val="5"/>
      <w:kern w:val="28"/>
      <w:sz w:val="3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Box">
    <w:name w:val="NoteBox"/>
    <w:rPr>
      <w:rFonts w:ascii="Arial" w:hAnsi="Arial"/>
      <w:color w:val="78350F"/>
      <w:sz w:val="19"/>
    </w:rPr>
  </w:style>
  <w:style w:type="character" w:styleId="Lienhypertexte">
    <w:name w:val="Hyperlink"/>
    <w:basedOn w:val="Policepardfaut"/>
    <w:uiPriority w:val="99"/>
    <w:unhideWhenUsed/>
    <w:rsid w:val="0037544A"/>
    <w:rPr>
      <w:color w:val="0000FF" w:themeColor="hyperlink"/>
      <w:u w:val="single"/>
    </w:rPr>
  </w:style>
  <w:style w:type="character" w:styleId="Mentionnonrsolue">
    <w:name w:val="Unresolved Mention"/>
    <w:basedOn w:val="Policepardfaut"/>
    <w:uiPriority w:val="99"/>
    <w:semiHidden/>
    <w:unhideWhenUsed/>
    <w:rsid w:val="003754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place/data=!4m2!3m1!1s0x12aebb3841ac1515:0x2aff541c0dbbeff3?sa=X&amp;ved=1t:8290&amp;ictx=11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diateur-consommation-veterinaire.fr" TargetMode="External"/><Relationship Id="rId5" Type="http://schemas.openxmlformats.org/officeDocument/2006/relationships/webSettings" Target="webSettings.xml"/><Relationship Id="rId10" Type="http://schemas.openxmlformats.org/officeDocument/2006/relationships/hyperlink" Target="mailto:cro.occitanie@ordre.veterinaire.fr" TargetMode="External"/><Relationship Id="rId4" Type="http://schemas.openxmlformats.org/officeDocument/2006/relationships/settings" Target="settings.xml"/><Relationship Id="rId9" Type="http://schemas.openxmlformats.org/officeDocument/2006/relationships/hyperlink" Target="https://www.google.com/search?q=vet+urgentys+purpan&amp;sca_esv=cd41dbfca8f74214&amp;sxsrf=APpeQnt_PyPP4u9h3QlWtZZ4rK07XNMJyg%3A1784213692447&amp;source=hp&amp;ei=vPBYaovEF5OYi-gPtdntwA0&amp;iflsig=ABILxe8AAAAAalj-zOg-ZvwbkoE7lsLLp2Nab5biymxk&amp;oq=veturgentys&amp;gs_lp=Egdnd3Mtd2l6Igt2ZXR1cmdlbnR5cyoCCAIyCRAAGIAEGAoYCzIJEAAYgAQYChgLMgkQABiABBgKGAsyDxAuGIAEGAoYCxjHARivATIJEAAYgAQYChgLMgUQABjvBTIFEAAY7wUyBRAAGO8FMgUQABjvBUibHFAAWI8PcAB4AJABAJgBd6ABwAeqAQQxMC4xuAEDyAEA-AEBmAILoAKHCMICBBAjGCfCAg4QLhiABBixAxjHARjRA8ICCxAAGIAEGLEDGIMBwgIOEC4YgAQYigUYsQMYgwHCAggQABiABBixA8ICBRAAGIAEwgIREC4YgAQYkgMYxwEYrwEYjgXCAggQABiABBiSA8ICCxAuGIAEGMcBGK8BwgIFEC4YgATCAgcQABiABBgKwgIIEAAYgAQYywHCAggQABiJBRiiBMICBhAAGAUYHpgDAJIHAzguM6AH9V-yBwM4LjO4B4cIwgcFMC4yLjnIBzKACAE&amp;sclient=gws-wiz"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2412</Words>
  <Characters>14401</Characters>
  <Application>Microsoft Office Word</Application>
  <DocSecurity>0</DocSecurity>
  <Lines>360</Lines>
  <Paragraphs>284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Conditions générales de fonctionnement - Prévétis</vt:lpstr>
      <vt:lpstr/>
    </vt:vector>
  </TitlesOfParts>
  <Manager/>
  <Company/>
  <LinksUpToDate>false</LinksUpToDate>
  <CharactersWithSpaces>16529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générales de fonctionnement - Prévétis</dc:title>
  <dc:subject/>
  <dc:creator>Prévétis</dc:creator>
  <cp:keywords/>
  <dc:description>generated by python-docx</dc:description>
  <cp:lastModifiedBy>Lara krief</cp:lastModifiedBy>
  <cp:revision>5</cp:revision>
  <dcterms:created xsi:type="dcterms:W3CDTF">2026-08-31T13:17:00Z</dcterms:created>
  <dcterms:modified xsi:type="dcterms:W3CDTF">2026-10-22T10:19:00Z</dcterms:modified>
  <cp:category/>
</cp:coreProperties>
</file>